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emf" ContentType="image/x-emf"/>
  <Default Extension="rtf" ContentType="application/rtf"/>
  <Default Extension="png" ContentType="image/png"/>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footnotes.xml" ContentType="application/vnd.openxmlformats-officedocument.wordprocessingml.footnotes+xml"/>
  <Override PartName="/word/endnotes.xml" ContentType="application/vnd.openxmlformats-officedocument.wordprocessingml.endnotes+xml"/>
</Types>
</file>

<file path=_rels/.rels>&#65279;<?xml version="1.0" encoding="utf-8"?><Relationships xmlns="http://schemas.openxmlformats.org/package/2006/relationships"><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1"/>
        <w:tblW w:w="0" w:type="dxa"/>
        <w:tblLayout w:type="fixed"/>
        <w:tblCellMar>
          <w:top w:w="0" w:type="dxa"/>
          <w:left w:w="0" w:type="dxa"/>
          <w:bottom w:w="0" w:type="dxa"/>
          <w:right w:w="0" w:type="dxa"/>
        </w:tblCellMar>
        <w:tblLook w:val="04A0"/>
      </w:tblPr>
      <w:tblGrid>
        <w:gridCol w:w="115"/>
        <w:gridCol w:w="329"/>
        <w:gridCol w:w="229"/>
        <w:gridCol w:w="230"/>
        <w:gridCol w:w="344"/>
        <w:gridCol w:w="444"/>
        <w:gridCol w:w="344"/>
        <w:gridCol w:w="214"/>
        <w:gridCol w:w="459"/>
        <w:gridCol w:w="344"/>
        <w:gridCol w:w="215"/>
        <w:gridCol w:w="57"/>
        <w:gridCol w:w="401"/>
        <w:gridCol w:w="444"/>
        <w:gridCol w:w="115"/>
        <w:gridCol w:w="115"/>
        <w:gridCol w:w="458"/>
        <w:gridCol w:w="100"/>
        <w:gridCol w:w="230"/>
        <w:gridCol w:w="114"/>
        <w:gridCol w:w="903"/>
        <w:gridCol w:w="115"/>
        <w:gridCol w:w="344"/>
        <w:gridCol w:w="100"/>
        <w:gridCol w:w="1017"/>
        <w:gridCol w:w="229"/>
        <w:gridCol w:w="1018"/>
        <w:gridCol w:w="1017"/>
        <w:gridCol w:w="115"/>
      </w:tblGrid>
      <w:tr>
        <w:trPr>
          <w:trHeight w:hRule="exact" w:val="559"/>
        </w:trPr>
        <w:tc>
          <w:tcPr>
            <w:tcW w:w="10159" w:type="dxa"/>
            <w:gridSpan w:val="29"/>
            <w:vAlign w:val="center"/>
            <w:tcBorders>
              <w:top w:val="double" w:sz="5" w:space="0" w:color="000000"/>
              <w:left w:val="double" w:sz="5" w:space="0" w:color="000000"/>
              <w:bottom w:val="doub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bookmarkStart w:id="0" w:name="Пояснительнаязаписка"/>
            <w:r>
              <w:rPr>
                <w:rFonts w:ascii="Times New Roman" w:hAnsi="Times New Roman" w:eastAsia="Times New Roman" w:cs="Times New Roman"/>
                <w:b/>
                <w:color w:val="000000"/>
                <w:sz w:val="28"/>
                <w:spacing w:val="-2"/>
              </w:rPr>
              <w:t xml:space="preserve">КАРТА-ПЛАН ТЕРРИТОРИИ</w:t>
            </w:r>
            <w:bookmarkEnd w:id="0"/>
          </w:p>
        </w:tc>
      </w:tr>
      <w:tr>
        <w:trPr>
          <w:trHeight w:hRule="exact" w:val="57"/>
        </w:trPr>
        <w:tc>
          <w:tcPr>
            <w:tcW w:w="10159" w:type="dxa"/>
            <w:gridSpan w:val="29"/>
            <w:vAlign w:val="center"/>
            <w:tcBorders>
              <w:top w:val="double" w:sz="5" w:space="0" w:color="000000"/>
              <w:left w:val="doub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p>
        </w:tc>
      </w:tr>
      <w:tr>
        <w:trPr>
          <w:trHeight w:hRule="exact" w:val="573"/>
        </w:trPr>
        <w:tc>
          <w:tcPr>
            <w:tcW w:w="10159" w:type="dxa"/>
            <w:gridSpan w:val="29"/>
            <w:vAlign w:val="center"/>
            <w:tcBorders>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Пояснительная записка</w:t>
            </w:r>
          </w:p>
        </w:tc>
      </w:tr>
      <w:tr>
        <w:trPr>
          <w:trHeight w:hRule="exact" w:val="674"/>
        </w:trPr>
        <w:tc>
          <w:tcPr>
            <w:tcW w:w="10159" w:type="dxa"/>
            <w:gridSpan w:val="29"/>
            <w:tcMar>
              <w:left w:w="43" w:type="dxa"/>
            </w:tcMar>
            <w:vAlign w:val="center"/>
            <w:tcBorders>
              <w:top w:val="single" w:sz="5" w:space="0" w:color="000000"/>
              <w:left w:val="doub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b/>
                <w:color w:val="000000"/>
                <w:sz w:val="22"/>
                <w:rFonts w:ascii="Times New Roman" w:hAnsi="Times New Roman" w:eastAsia="Times New Roman" w:cs="Times New Roman"/>
                <w:spacing w:val="-2"/>
              </w:rPr>
              <w:t xml:space="preserve">1. Сведения о территории выполнения комплексных кадастровых работ:</w:t>
            </w:r>
            <w:r>
              <w:rPr>
                <w:color w:val="000000"/>
                <w:sz w:val="22"/>
                <w:rFonts w:ascii="Times New Roman" w:hAnsi="Times New Roman" w:eastAsia="Times New Roman" w:cs="Times New Roman"/>
                <w:spacing w:val="-2"/>
              </w:rPr>
              <w:t xml:space="preserve"> 47:29:0362001, 47:29:0362001</w:t>
            </w:r>
          </w:p>
        </w:tc>
      </w:tr>
      <w:tr>
        <w:trPr>
          <w:trHeight w:hRule="exact" w:val="902"/>
        </w:trPr>
        <w:tc>
          <w:tcPr>
            <w:tcW w:w="10159" w:type="dxa"/>
            <w:gridSpan w:val="29"/>
            <w:vAlign w:val="center"/>
            <w:tcBorders>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trPr>
          <w:trHeight w:hRule="exact" w:val="1233"/>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b/>
                <w:color w:val="000000"/>
                <w:sz w:val="22"/>
                <w:rFonts w:ascii="Times New Roman" w:hAnsi="Times New Roman" w:eastAsia="Times New Roman" w:cs="Times New Roman"/>
                <w:spacing w:val="-2"/>
              </w:rPr>
              <w:t xml:space="preserve">2. Основания выполнения комплексных кадастровых работ:</w:t>
            </w:r>
          </w:p>
          <w:p>
            <w:pPr>
              <w:rPr>
                <w:rFonts w:ascii="Times New Roman" w:hAnsi="Times New Roman" w:eastAsia="Times New Roman" w:cs="Times New Roman"/>
                <w:color w:val="000000"/>
                <w:sz w:val="22"/>
                <w:spacing w:val="-2"/>
              </w:rPr>
              <w:spacing w:line="229"/>
            </w:pP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Наименование, дата и номер документа, на основании которого выполняются комплексные кадастровые работы: Соглашение о предоставлении из федерального бюджета субсидии, "30" января 2025 г. , 321-20-2025-002 </w:t>
            </w:r>
          </w:p>
        </w:tc>
      </w:tr>
      <w:tr>
        <w:trPr>
          <w:trHeight w:hRule="exact" w:val="343"/>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b/>
                <w:color w:val="000000"/>
                <w:sz w:val="22"/>
                <w:rFonts w:ascii="Times New Roman" w:hAnsi="Times New Roman" w:eastAsia="Times New Roman" w:cs="Times New Roman"/>
                <w:spacing w:val="-2"/>
              </w:rPr>
              <w:t xml:space="preserve">3. Дата подготовки карты-плана территории:</w:t>
            </w:r>
            <w:r>
              <w:rPr>
                <w:color w:val="000000"/>
                <w:sz w:val="22"/>
                <w:rFonts w:ascii="Times New Roman" w:hAnsi="Times New Roman" w:eastAsia="Times New Roman" w:cs="Times New Roman"/>
                <w:spacing w:val="-2"/>
              </w:rPr>
              <w:t xml:space="preserve"> "04" сентября 2025 г. </w:t>
            </w:r>
          </w:p>
        </w:tc>
      </w:tr>
      <w:tr>
        <w:trPr>
          <w:trHeight w:hRule="exact" w:val="330"/>
        </w:trPr>
        <w:tc>
          <w:tcPr>
            <w:tcW w:w="10159" w:type="dxa"/>
            <w:gridSpan w:val="29"/>
            <w:tcMar>
              <w:left w:w="43" w:type="dxa"/>
            </w:tcMar>
            <w:vAlign w:val="center"/>
            <w:tcBorders>
              <w:top w:val="single" w:sz="5" w:space="0" w:color="000000"/>
              <w:left w:val="double" w:sz="5" w:space="0" w:color="000000"/>
              <w:right w:val="double" w:sz="5" w:space="0" w:color="000000"/>
            </w:tcBorders>
            <w:shd w:val="clear" w:color="auto" w:fill="auto"/>
          </w:tcPr>
          <w:p>
            <w:pPr>
              <w:spacing w:line="229"/>
              <w:ind w:right="-18807"/>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Сведения о заказчике(ах) комплексных кадастровых работ:</w:t>
            </w:r>
          </w:p>
        </w:tc>
      </w:tr>
      <w:tr>
        <w:trPr>
          <w:trHeight w:hRule="exact" w:val="788"/>
        </w:trPr>
        <w:tc>
          <w:tcPr>
            <w:tcW w:w="10159" w:type="dxa"/>
            <w:gridSpan w:val="29"/>
            <w:tcMar>
              <w:left w:w="43" w:type="dxa"/>
            </w:tcMar>
            <w:vAlign w:val="center"/>
            <w:tcBorders>
              <w:left w:val="doub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государственной власти субъекта Российской Федерации:</w:t>
            </w:r>
          </w:p>
        </w:tc>
      </w:tr>
      <w:tr>
        <w:trPr>
          <w:trHeight w:hRule="exact" w:val="1003"/>
        </w:trPr>
        <w:tc>
          <w:tcPr>
            <w:tcW w:w="10159" w:type="dxa"/>
            <w:gridSpan w:val="29"/>
            <w:tcMar>
              <w:left w:w="143" w:type="dxa"/>
            </w:tcMar>
            <w:vAlign w:val="center"/>
            <w:tcBorders>
              <w:left w:val="double" w:sz="5" w:space="0" w:color="000000"/>
              <w:right w:val="doub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полное или сокращенное (в случае, если имеется) наименование: Управление Росреестра по Ленинградской области</w:t>
            </w:r>
          </w:p>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основной государственный регистрационный номер: 1037843045734</w:t>
            </w:r>
          </w:p>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идентификационный номер налогоплательщика: 7815027624</w:t>
            </w:r>
          </w:p>
        </w:tc>
      </w:tr>
      <w:tr>
        <w:trPr>
          <w:trHeight w:hRule="exact" w:val="344"/>
        </w:trPr>
        <w:tc>
          <w:tcPr>
            <w:tcW w:w="10159" w:type="dxa"/>
            <w:gridSpan w:val="29"/>
            <w:tcMar>
              <w:left w:w="43" w:type="dxa"/>
            </w:tcMar>
            <w:vAlign w:val="center"/>
            <w:tcBorders>
              <w:left w:val="doub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В отношении физического лица или представителя физических или юридических лиц:</w:t>
            </w:r>
          </w:p>
        </w:tc>
      </w:tr>
      <w:tr>
        <w:trPr>
          <w:trHeight w:hRule="exact" w:val="759"/>
        </w:trPr>
        <w:tc>
          <w:tcPr>
            <w:tcW w:w="10159" w:type="dxa"/>
            <w:gridSpan w:val="29"/>
            <w:tcMar>
              <w:left w:w="143" w:type="dxa"/>
            </w:tcMar>
            <w:vAlign w:val="center"/>
            <w:tcBorders>
              <w:left w:val="double" w:sz="5" w:space="0" w:color="000000"/>
              <w:right w:val="doub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фамилия, имя, отчество (последнее - при наличии): -</w:t>
            </w:r>
          </w:p>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страховой номер индивидуального лицевого счета в системе обязательного пенсионного страхования Российской Федерации (СНИЛС): -</w:t>
            </w:r>
          </w:p>
        </w:tc>
      </w:tr>
      <w:tr>
        <w:trPr>
          <w:trHeight w:hRule="exact" w:val="444"/>
        </w:trPr>
        <w:tc>
          <w:tcPr>
            <w:tcW w:w="10159" w:type="dxa"/>
            <w:gridSpan w:val="29"/>
            <w:tcMar>
              <w:left w:w="43" w:type="dxa"/>
            </w:tcMar>
            <w:vAlign w:val="center"/>
            <w:tcBorders>
              <w:left w:val="double" w:sz="5" w:space="0" w:color="000000"/>
              <w:right w:val="doub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Наименование и реквизиты документа, подтверждающие полномочия представителя заказчика(ов) комплексных кадастровых работ: -</w:t>
            </w:r>
          </w:p>
        </w:tc>
      </w:tr>
      <w:tr>
        <w:trPr>
          <w:trHeight w:hRule="exact" w:val="559"/>
        </w:trPr>
        <w:tc>
          <w:tcPr>
            <w:tcW w:w="10159" w:type="dxa"/>
            <w:gridSpan w:val="29"/>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электронной почты (для направления уведомления о результатах внесения сведений в Единый государственный реестр недвижимости): 47_upr@rosreestr.ru</w:t>
            </w:r>
          </w:p>
        </w:tc>
      </w:tr>
      <w:tr>
        <w:trPr>
          <w:trHeight w:hRule="exact" w:val="459"/>
        </w:trPr>
        <w:tc>
          <w:tcPr>
            <w:tcW w:w="10159" w:type="dxa"/>
            <w:gridSpan w:val="29"/>
            <w:tcMar>
              <w:left w:w="43" w:type="dxa"/>
            </w:tcMar>
            <w:vAlign w:val="center"/>
            <w:tcBorders>
              <w:top w:val="single" w:sz="5" w:space="0" w:color="000000"/>
              <w:left w:val="double" w:sz="5" w:space="0" w:color="000000"/>
              <w:right w:val="double" w:sz="5" w:space="0" w:color="000000"/>
            </w:tcBorders>
            <w:shd w:val="clear" w:color="auto" w:fill="auto"/>
          </w:tcPr>
          <w:p>
            <w:pPr>
              <w:spacing w:line="229"/>
              <w:ind w:right="-18807"/>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 Сведения об исполнителе комплексных кадастровых работ:</w:t>
            </w:r>
          </w:p>
        </w:tc>
      </w:tr>
      <w:tr>
        <w:trPr>
          <w:trHeight w:hRule="exact" w:val="98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 Публично-правовая компания «Роскадастр», 197101, Санкт-Петербург, ул. Чапаева, д. 15, корпус 2, литера Б</w:t>
            </w:r>
          </w:p>
        </w:tc>
      </w:tr>
      <w:tr>
        <w:trPr>
          <w:trHeight w:hRule="exact" w:val="78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Фамилия, имя. отчество кадастрового инженера (последнее - при наличии): Русакова Юлия Александровна и основной государственный регистрационный номер кадастрового инженера индивидуального предпринимателя (ОГРНИП): -</w:t>
            </w:r>
          </w:p>
        </w:tc>
      </w:tr>
      <w:tr>
        <w:trPr>
          <w:trHeight w:hRule="exact" w:val="4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Страховой номер индивидуального лицевого счета в системе обязательного пенсионного страхования Российской Федерации (СНИЛС) кадастрового инженера: 065-185-708 77</w:t>
            </w:r>
          </w:p>
        </w:tc>
      </w:tr>
      <w:tr>
        <w:trPr>
          <w:trHeight w:hRule="exact" w:val="673"/>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2250, 2019-12-16</w:t>
            </w:r>
          </w:p>
        </w:tc>
      </w:tr>
      <w:tr>
        <w:trPr>
          <w:trHeight w:hRule="exact" w:val="674"/>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Ассоциация СРО "МСКИ"</w:t>
            </w:r>
          </w:p>
        </w:tc>
      </w:tr>
      <w:tr>
        <w:trPr>
          <w:trHeight w:hRule="exact" w:val="344"/>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Контактный телефон: -</w:t>
            </w:r>
          </w:p>
        </w:tc>
      </w:tr>
      <w:tr>
        <w:trPr>
          <w:trHeight w:hRule="exact" w:val="78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Почтовый адрес и адрес электронной почты, по которым осуществляется связь с кадастровым инженером: 197101, Санкт-Петербург, ул. Чапаева, д. 15, корпус 2, литера Б 47_upr@rosreestr.ru</w:t>
            </w:r>
          </w:p>
        </w:tc>
      </w:tr>
      <w:tr>
        <w:trPr>
          <w:trHeight w:hRule="exact" w:val="160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287"/>
        </w:trPr>
        <w:tc>
          <w:tcPr>
            <w:tcW w:w="10159" w:type="dxa"/>
            <w:gridSpan w:val="29"/>
            <w:tcBorders>
              <w:top w:val="double" w:sz="5" w:space="0" w:color="000000"/>
            </w:tcBorders>
          </w:tcPr>
          <w:p/>
        </w:tc>
      </w:tr>
      <w:tr>
        <w:trPr>
          <w:trHeight w:hRule="exact" w:val="444"/>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 Перечень документов, использованных при подготовке карты-плана территории</w:t>
            </w:r>
          </w:p>
        </w:tc>
      </w:tr>
      <w:tr>
        <w:trPr>
          <w:trHeight w:hRule="exact" w:val="458"/>
        </w:trPr>
        <w:tc>
          <w:tcPr>
            <w:tcW w:w="444" w:type="dxa"/>
            <w:gridSpan w:val="2"/>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9715" w:type="dxa"/>
            <w:gridSpan w:val="2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Реквизиты документа</w:t>
            </w:r>
          </w:p>
        </w:tc>
      </w:tr>
      <w:tr>
        <w:trPr>
          <w:trHeight w:hRule="exact" w:val="444"/>
        </w:trPr>
        <w:tc>
          <w:tcPr>
            <w:tcW w:w="444" w:type="dxa"/>
            <w:gridSpan w:val="2"/>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805"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Вид</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Дата</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Номер</w:t>
            </w:r>
          </w:p>
        </w:tc>
        <w:tc>
          <w:tcPr>
            <w:tcW w:w="3381"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w:t>
            </w:r>
          </w:p>
        </w:tc>
        <w:tc>
          <w:tcPr>
            <w:tcW w:w="2379" w:type="dxa"/>
            <w:gridSpan w:val="4"/>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Иные сведения</w:t>
            </w:r>
          </w:p>
        </w:tc>
      </w:tr>
      <w:tr>
        <w:trPr>
          <w:trHeight w:hRule="exact" w:val="459"/>
        </w:trPr>
        <w:tc>
          <w:tcPr>
            <w:tcW w:w="444" w:type="dxa"/>
            <w:gridSpan w:val="2"/>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805"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81"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2379" w:type="dxa"/>
            <w:gridSpan w:val="4"/>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r>
      <w:tr>
        <w:trPr>
          <w:trHeight w:hRule="exact" w:val="702"/>
        </w:trPr>
        <w:tc>
          <w:tcPr>
            <w:tcW w:w="444" w:type="dxa"/>
            <w:gridSpan w:val="2"/>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1</w:t>
            </w:r>
          </w:p>
        </w:tc>
        <w:tc>
          <w:tcPr>
            <w:tcW w:w="1805"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Кадастровый план территории</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11.08.2025</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КУВИ-001/2025-153528988</w:t>
            </w:r>
          </w:p>
        </w:tc>
        <w:tc>
          <w:tcPr>
            <w:tcW w:w="3381"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Кадастровый план территории кадастрового квартала 47:29:0362001</w:t>
            </w:r>
          </w:p>
        </w:tc>
        <w:tc>
          <w:tcPr>
            <w:tcW w:w="2379" w:type="dxa"/>
            <w:gridSpan w:val="4"/>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w:t>
            </w:r>
          </w:p>
        </w:tc>
      </w:tr>
      <w:tr>
        <w:trPr>
          <w:trHeight w:hRule="exact" w:val="473"/>
        </w:trPr>
        <w:tc>
          <w:tcPr>
            <w:tcW w:w="444" w:type="dxa"/>
            <w:gridSpan w:val="2"/>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2</w:t>
            </w:r>
          </w:p>
        </w:tc>
        <w:tc>
          <w:tcPr>
            <w:tcW w:w="1805"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Иной документ</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30.01.2025</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321-20-2025-002</w:t>
            </w:r>
          </w:p>
        </w:tc>
        <w:tc>
          <w:tcPr>
            <w:tcW w:w="3381"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Соглашение о предоставлении из федерального бюджета субсидии</w:t>
            </w:r>
          </w:p>
        </w:tc>
        <w:tc>
          <w:tcPr>
            <w:tcW w:w="2379" w:type="dxa"/>
            <w:gridSpan w:val="4"/>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w:t>
            </w:r>
          </w:p>
        </w:tc>
      </w:tr>
      <w:tr>
        <w:trPr>
          <w:trHeight w:hRule="exact" w:val="702"/>
        </w:trPr>
        <w:tc>
          <w:tcPr>
            <w:tcW w:w="444" w:type="dxa"/>
            <w:gridSpan w:val="2"/>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3</w:t>
            </w:r>
          </w:p>
        </w:tc>
        <w:tc>
          <w:tcPr>
            <w:tcW w:w="1805"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Кадастровый план территории</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31.08.2025</w:t>
            </w:r>
          </w:p>
        </w:tc>
        <w:tc>
          <w:tcPr>
            <w:tcW w:w="1075"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КУВИ-001/2025-166534425</w:t>
            </w:r>
          </w:p>
        </w:tc>
        <w:tc>
          <w:tcPr>
            <w:tcW w:w="3381"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Кадастровый план территории кадастрового квартала 47:29:0325001</w:t>
            </w:r>
          </w:p>
        </w:tc>
        <w:tc>
          <w:tcPr>
            <w:tcW w:w="2379" w:type="dxa"/>
            <w:gridSpan w:val="4"/>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w:t>
            </w:r>
          </w:p>
        </w:tc>
      </w:tr>
      <w:tr>
        <w:trPr>
          <w:trHeight w:hRule="exact" w:val="4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 Пояснения к карте-плану территории</w:t>
            </w:r>
          </w:p>
        </w:tc>
      </w:tr>
      <w:tr>
        <w:trPr>
          <w:trHeight w:hRule="exact" w:val="2866"/>
        </w:trPr>
        <w:tc>
          <w:tcPr>
            <w:tcW w:w="10159" w:type="dxa"/>
            <w:gridSpan w:val="29"/>
            <w:vMerge w:val="restart"/>
            <w:tcMar>
              <w:left w:w="43" w:type="dxa"/>
            </w:tcMar>
            <w:vAlign w:val="center"/>
            <w:tcBorders>
              <w:top w:val="single" w:sz="5" w:space="0" w:color="000000"/>
              <w:left w:val="doub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1. На территории кадастрового квартала 47:29:0362001 в соответствии с Соглашением о предоставлении из федерального бюджета субсидии № 321-20-2025-002 от 30.01.2025 выполнены комплексные кадастровые работы (далее ККР).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Кадастровый квартал 47:29:0362001 расположен на территории Лужского муниципального района Ленинградской области и включает в себя снт «Балтиец» Толмачевского г.п. целиком и часть населенного пункта пос. Балтиец. Кадастровые работы проводились в отношении земельных участков снт «Балтиец».</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Карта-план территории подготовлен на основании: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сведений, содержащихся в Едином государственном реестре недвижимости (далее – ЕГРН);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картографической основы;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цифровые ортофотопланы масштаба 1:500 и 1:2000;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материалов землеустроительной документации, содержащихся в государственном фонде данных, полученных в результате проведения землеустройства;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ситуационных и поэтажных планов, содержащихся в технических паспортах, расположенных на земельных участках объектов недвижимости, которые находятся в архивах организаций по государственному техническому учету и (или) технической инвентаризации;</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планово-картографических материалов, имеющихся в органах местного самоуправления муниципального района; 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документов о правах на землю и иных содержащихся сведениях о местоположении границ земельных участков. </w:t>
            </w:r>
          </w:p>
          <w:p>
            <w:pPr>
              <w:rPr>
                <w:rFonts w:ascii="Times New Roman" w:hAnsi="Times New Roman" w:eastAsia="Times New Roman" w:cs="Times New Roman"/>
                <w:color w:val="000000"/>
                <w:sz w:val="22"/>
                <w:spacing w:val="-2"/>
              </w:rPr>
              <w:spacing w:line="229"/>
            </w:pP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Общая площадь кадастрового квартала — 10.9 га. По сведениям ЕГРН в границах кадастрового квартала расположено 59 объектов недвижимости. Однако, в ходе выполнения работ было выявлено, что сведения о здании с к.н. 47:29:0325001:98, расположенном фактически в границах рассматриваемого квартала, содержатся в составе иного кадастрового квартала 47:29:0325001.</w:t>
            </w:r>
          </w:p>
          <w:p>
            <w:pPr>
              <w:rPr>
                <w:rFonts w:ascii="Times New Roman" w:hAnsi="Times New Roman" w:eastAsia="Times New Roman" w:cs="Times New Roman"/>
                <w:color w:val="000000"/>
                <w:sz w:val="22"/>
                <w:spacing w:val="-2"/>
              </w:rPr>
              <w:spacing w:line="229"/>
            </w:pP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При выполнении ККР было выявлено: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- 2 земельных участка, в отношении которых осуществлено исправление реестровых ошибок в местоположении границ – устранена чересполосица, наложение границ;</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- 29 земельных участков, в отношении которых осуществлено уточнение местоположения границ земельных участков, границы которых не установлены в соответствии с требованиями земельного законодательства;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- 18 объектов капитального строительства, в том числе 1 ОНС, в отношении которых осуществлено уточнение местоположения на земельных участках;</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- 0 объекта капитального строительства, в отношении которых осуществлено исправление реестровых ошибок в местоположении границ;</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в отношении 8 земельных участков требуется информация о их месторасположении.</w:t>
            </w:r>
          </w:p>
          <w:p>
            <w:pPr>
              <w:rPr>
                <w:rFonts w:ascii="Times New Roman" w:hAnsi="Times New Roman" w:eastAsia="Times New Roman" w:cs="Times New Roman"/>
                <w:color w:val="000000"/>
                <w:sz w:val="22"/>
                <w:spacing w:val="-2"/>
              </w:rPr>
              <w:spacing w:line="229"/>
            </w:pP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Также в ходе проведения кадастровых работ: </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был выявлен земельный участок с к.н. 47:29:0362001:41, сведения о котором дублирует сведения о ЗУ с к.н. 47:29:0362001:1;</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 в результате определения местоположения границ, часть земельного участка с к.н. 47:29:0362001:11 выходит за пределы территориальной зоны ведения садоводства (Сх2) с учетным номером 47:29-7.388, что после окончания ККР требует корректировки в сведения о зоне.</w:t>
            </w:r>
          </w:p>
          <w:p>
            <w:pPr>
              <w:rPr>
                <w:rFonts w:ascii="Times New Roman" w:hAnsi="Times New Roman" w:eastAsia="Times New Roman" w:cs="Times New Roman"/>
                <w:color w:val="000000"/>
                <w:sz w:val="22"/>
                <w:spacing w:val="-2"/>
              </w:rPr>
              <w:spacing w:line="229"/>
            </w:pP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Согласно сведениям ЕГРН, уточняемые земельные участки расположены на землях сельскохозяйственного назначения с видом разрешенного использования «для ведения садоводства».</w:t>
            </w:r>
          </w:p>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В соответствии с Правилами землепользования и застройки муниципального образования «Толмачевское </w:t>
            </w:r>
          </w:p>
        </w:tc>
      </w:tr>
      <w:tr>
        <w:trPr>
          <w:trHeight w:hRule="exact" w:val="2865"/>
        </w:trPr>
        <w:tc>
          <w:tcPr>
            <w:tcW w:w="10159" w:type="dxa"/>
            <w:gridSpan w:val="29"/>
            <w:vMerge/>
            <w:vAlign w:val="center"/>
            <w:tcBorders>
              <w:top w:val="single" w:sz="5" w:space="0" w:color="000000"/>
              <w:left w:val="double" w:sz="5" w:space="0" w:color="000000"/>
              <w:right w:val="double" w:sz="5" w:space="0" w:color="000000"/>
            </w:tcBorders>
            <w:shd w:val="clear" w:color="auto" w:fill="auto"/>
          </w:tcPr>
          <w:p/>
        </w:tc>
      </w:tr>
      <w:tr>
        <w:trPr>
          <w:trHeight w:hRule="exact" w:val="2708"/>
        </w:trPr>
        <w:tc>
          <w:tcPr>
            <w:tcW w:w="10159" w:type="dxa"/>
            <w:gridSpan w:val="29"/>
            <w:vMerge/>
            <w:vAlign w:val="center"/>
            <w:tcBorders>
              <w:top w:val="single" w:sz="5" w:space="0" w:color="000000"/>
              <w:left w:val="double" w:sz="5" w:space="0" w:color="000000"/>
              <w:right w:val="double" w:sz="5" w:space="0" w:color="000000"/>
            </w:tcBorders>
            <w:shd w:val="clear" w:color="auto" w:fill="auto"/>
          </w:tcPr>
          <w:p/>
        </w:tc>
      </w:tr>
      <w:tr>
        <w:trPr>
          <w:trHeight w:hRule="exact" w:val="2708"/>
        </w:trPr>
        <w:tc>
          <w:tcPr>
            <w:tcW w:w="10159" w:type="dxa"/>
            <w:gridSpan w:val="29"/>
            <w:vMerge/>
            <w:vAlign w:val="center"/>
            <w:tcBorders>
              <w:top w:val="single" w:sz="5" w:space="0" w:color="000000"/>
              <w:left w:val="double" w:sz="5" w:space="0" w:color="000000"/>
              <w:right w:val="double" w:sz="5" w:space="0" w:color="000000"/>
            </w:tcBorders>
            <w:shd w:val="clear" w:color="auto" w:fill="auto"/>
          </w:tcPr>
          <w:p/>
        </w:tc>
      </w:tr>
      <w:tr>
        <w:trPr>
          <w:trHeight w:hRule="exact" w:val="58"/>
        </w:trPr>
        <w:tc>
          <w:tcPr>
            <w:tcW w:w="10159" w:type="dxa"/>
            <w:gridSpan w:val="29"/>
            <w:tcBorders>
              <w:left w:val="double" w:sz="5" w:space="0" w:color="000000"/>
              <w:bottom w:val="double" w:sz="5" w:space="0" w:color="000000"/>
              <w:right w:val="double" w:sz="5" w:space="0" w:color="000000"/>
            </w:tcBorders>
          </w:tcPr>
          <w:p/>
        </w:tc>
      </w:tr>
      <w:tr>
        <w:trPr>
          <w:trHeight w:hRule="exact" w:val="286"/>
        </w:trPr>
        <w:tc>
          <w:tcPr>
            <w:tcW w:w="10159" w:type="dxa"/>
            <w:gridSpan w:val="29"/>
            <w:tcBorders>
              <w:top w:val="double" w:sz="5" w:space="0" w:color="000000"/>
            </w:tcBorders>
          </w:tcPr>
          <w:p/>
        </w:tc>
      </w:tr>
      <w:tr>
        <w:trPr>
          <w:trHeight w:hRule="exact" w:val="444"/>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 Пояснения к карте-плану территории</w:t>
            </w:r>
          </w:p>
        </w:tc>
      </w:tr>
      <w:tr>
        <w:trPr>
          <w:trHeight w:hRule="exact" w:val="989"/>
        </w:trPr>
        <w:tc>
          <w:tcPr>
            <w:tcW w:w="10159" w:type="dxa"/>
            <w:gridSpan w:val="29"/>
            <w:tcMar>
              <w:left w:w="43" w:type="dxa"/>
            </w:tcMar>
            <w:vAlign w:val="center"/>
            <w:tcBorders>
              <w:top w:val="single" w:sz="5" w:space="0" w:color="000000"/>
              <w:left w:val="doub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городское поселение» Лужского муниципального района Ленинградской области минимальный размер земельного участка «для ведения садоводства» составляет _____кв.м., максимальный размер -____ кв.м. Для остальных видов разрешенного использования предельно-минимальные нормы для образуемых участков не установлены.</w:t>
            </w:r>
          </w:p>
        </w:tc>
      </w:tr>
      <w:tr>
        <w:trPr>
          <w:trHeight w:hRule="exact" w:val="2865"/>
        </w:trPr>
        <w:tc>
          <w:tcPr>
            <w:tcW w:w="10159" w:type="dxa"/>
            <w:gridSpan w:val="29"/>
            <w:tcBorders>
              <w:left w:val="double" w:sz="5" w:space="0" w:color="000000"/>
              <w:right w:val="double" w:sz="5" w:space="0" w:color="000000"/>
            </w:tcBorders>
          </w:tcPr>
          <w:p/>
        </w:tc>
      </w:tr>
      <w:tr>
        <w:trPr>
          <w:trHeight w:hRule="exact" w:val="2866"/>
        </w:trPr>
        <w:tc>
          <w:tcPr>
            <w:tcW w:w="10159" w:type="dxa"/>
            <w:gridSpan w:val="29"/>
            <w:tcBorders>
              <w:left w:val="double" w:sz="5" w:space="0" w:color="000000"/>
              <w:right w:val="double" w:sz="5" w:space="0" w:color="000000"/>
            </w:tcBorders>
          </w:tcPr>
          <w:p/>
        </w:tc>
      </w:tr>
      <w:tr>
        <w:trPr>
          <w:trHeight w:hRule="exact" w:val="2866"/>
        </w:trPr>
        <w:tc>
          <w:tcPr>
            <w:tcW w:w="10159" w:type="dxa"/>
            <w:gridSpan w:val="29"/>
            <w:tcBorders>
              <w:left w:val="double" w:sz="5" w:space="0" w:color="000000"/>
              <w:right w:val="double" w:sz="5" w:space="0" w:color="000000"/>
            </w:tcBorders>
          </w:tcPr>
          <w:p/>
        </w:tc>
      </w:tr>
      <w:tr>
        <w:trPr>
          <w:trHeight w:hRule="exact" w:val="2650"/>
        </w:trPr>
        <w:tc>
          <w:tcPr>
            <w:tcW w:w="10159" w:type="dxa"/>
            <w:gridSpan w:val="29"/>
            <w:tcBorders>
              <w:left w:val="double" w:sz="5" w:space="0" w:color="000000"/>
              <w:right w:val="double" w:sz="5" w:space="0" w:color="000000"/>
            </w:tcBorders>
          </w:tcPr>
          <w:p/>
        </w:tc>
      </w:tr>
      <w:tr>
        <w:trPr>
          <w:trHeight w:hRule="exact" w:val="2665"/>
        </w:trPr>
        <w:tc>
          <w:tcPr>
            <w:tcW w:w="10159" w:type="dxa"/>
            <w:gridSpan w:val="29"/>
            <w:tcBorders>
              <w:left w:val="double" w:sz="5" w:space="0" w:color="000000"/>
              <w:bottom w:val="double" w:sz="5" w:space="0" w:color="000000"/>
              <w:right w:val="double" w:sz="5" w:space="0" w:color="000000"/>
            </w:tcBorders>
          </w:tcPr>
          <w:p/>
        </w:tc>
      </w:tr>
      <w:tr>
        <w:trPr>
          <w:trHeight w:hRule="exact" w:val="287"/>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bookmarkStart w:id="1" w:name="Сведенияобуточняемыхземельныхучастках"/>
            <w:r>
              <w:rPr>
                <w:rFonts w:ascii="Times New Roman" w:hAnsi="Times New Roman" w:eastAsia="Times New Roman" w:cs="Times New Roman"/>
                <w:b/>
                <w:color w:val="000000"/>
                <w:sz w:val="28"/>
                <w:spacing w:val="-2"/>
              </w:rPr>
              <w:t xml:space="preserve">Сведения об уточняемых земельных участках</w:t>
            </w:r>
            <w:bookmarkEnd w:id="1"/>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321041.87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2191645.80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4</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321038.78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2191664.46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3</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320989.08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2191656.20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320991.95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2191636.87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321041.87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2191645.80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18.91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50.38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19.54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50.71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972 ± 273</w:t>
            </w:r>
          </w:p>
        </w:tc>
      </w:tr>
      <w:tr>
        <w:trPr>
          <w:trHeight w:hRule="exact" w:val="98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∆P=3.5*Мt*√Р=3.5*2,5*√972=273</w:t>
            </w:r>
            <w:r>
              <w:rPr>
                <w:color w:val="000000"/>
                <w:sz w:val="22"/>
                <w:rFonts w:ascii="Times New Roman" w:hAnsi="Times New Roman" w:eastAsia="Times New Roman" w:cs="Times New Roman"/>
                <w:spacing w:val="-2"/>
              </w:rPr>
              <w:t xml:space="preserve"/>
            </w:r>
          </w:p>
        </w:tc>
      </w:tr>
      <w:tr>
        <w:trPr>
          <w:trHeight w:hRule="exact" w:val="531"/>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28</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ведения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4"/>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47:29:0362001:11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320953.74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2191929.44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320959.39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2191983.97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320918.22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2191936.93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320914.96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2191933.11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320953.74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2191929.44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47:29:0362001:11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54.82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62.51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5.02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38.95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47:29:0362001:11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1070 ± 286</w:t>
            </w:r>
          </w:p>
        </w:tc>
      </w:tr>
      <w:tr>
        <w:trPr>
          <w:trHeight w:hRule="exact" w:val="98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∆P=3.5*Мt*√Р=3.5*2,5*√1070=286</w:t>
            </w:r>
            <w:r>
              <w:rPr>
                <w:color w:val="000000"/>
                <w:sz w:val="22"/>
                <w:rFonts w:ascii="Times New Roman" w:hAnsi="Times New Roman" w:eastAsia="Times New Roman" w:cs="Times New Roman"/>
                <w:spacing w:val="-2"/>
              </w:rPr>
              <w:t xml:space="preserve"/>
            </w:r>
          </w:p>
        </w:tc>
      </w:tr>
      <w:tr>
        <w:trPr>
          <w:trHeight w:hRule="exact" w:val="531"/>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1053</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47:29:0362001:11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17</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47:29:0362001:11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4"/>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47:29:0362001:12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8</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320926.88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2191923.78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320905.18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2191925.58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320899.13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2191907.83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320892.59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2191886.47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8</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47:29:0362001:12 :</w:t>
            </w:r>
          </w:p>
        </w:tc>
      </w:tr>
      <w:tr>
        <w:trPr>
          <w:trHeight w:hRule="exact" w:val="558"/>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39.50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21.77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18.75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22.34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28.37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47:29:0362001:12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1"/>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 ± 277</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47:29:0362001:12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∆P=3.5*Мt*√Р=3.5*2,5*√1000=277</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47:29:0362001:12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47:29:0362001:13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6</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320948.86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2191882.77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320952.33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2191921.23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320926.88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2191923.78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8</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6</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320948.86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2191882.77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47:29:0362001:13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38.62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25.58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39.50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28.02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47:29:0362001:13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1045 ± 283</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∆P=3.5*Мt*√Р=3.5*2,5*√1045=283</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950</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47:29:0362001:13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95</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47:29:0362001:13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4"/>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47:29:0362001:14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9</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320918.10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2191849.85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8</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320892.59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2191886.47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320888.65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2191851.84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9</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320918.10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2191849.85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47:29:0362001:14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34.99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28.37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34.85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29.52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47:29:0362001:14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1010 ± 278</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∆P=3.5*Мt*√Р=3.5*2,5*√1010=278</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980</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47:29:0362001:14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30</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47:29:0362001:14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4"/>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47:29:0362001:16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320944.82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2191821.05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320891.32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2191824.76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320932.73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2191786.71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320943.01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2191786.36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320944.82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2191821.05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47:29:0362001:16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53.63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56.24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10.29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34.74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47:29:0362001:16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Российская Федерация, Ленинградская область, район Лужский, территория Толмачёвское городское поселение, территория с.н.т. Балтиец, участок 39</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1120 ± 293</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∆P=3.5*Мt*√Р=3.5*2,5*√1120=293</w:t>
            </w:r>
            <w:r>
              <w:rPr>
                <w:color w:val="000000"/>
                <w:sz w:val="22"/>
                <w:rFonts w:ascii="Times New Roman" w:hAnsi="Times New Roman" w:eastAsia="Times New Roman" w:cs="Times New Roman"/>
                <w:spacing w:val="-2"/>
              </w:rPr>
              <w:t xml:space="preserve"/>
            </w:r>
          </w:p>
        </w:tc>
      </w:tr>
      <w:tr>
        <w:trPr>
          <w:trHeight w:hRule="exact" w:val="415"/>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47:29:0362001:16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994</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126</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47:29:0362001:16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793"/>
        </w:trPr>
        <w:tc>
          <w:tcPr>
            <w:tcW w:w="10159" w:type="dxa"/>
            <w:gridSpan w:val="29"/>
            <w:tcBorders>
              <w:left w:val="double" w:sz="5" w:space="0" w:color="000000"/>
              <w:right w:val="double" w:sz="5" w:space="0" w:color="000000"/>
            </w:tcBorders>
          </w:tcPr>
          <w:p/>
        </w:tc>
      </w:tr>
      <w:tr>
        <w:trPr>
          <w:trHeight w:hRule="exact" w:val="2809"/>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47:29:0362001:17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320945.64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2191839.08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320889.42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2191843.27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320891.32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2191824.76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320944.82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2191821.05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320945.64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2191839.08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47:29:0362001:17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56.38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18.61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53.63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18.05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47:29:0362001:17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 ± 277</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∆P=3.5*Мt*√Р=3.5*2,5*√1000=277</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957</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47:29:0362001:17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43</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47:29:0362001:17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4"/>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47:29:0362001:18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320986.22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2191752.47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320988.87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2191776.18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320990.11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2191787.21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320953.36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2191790.95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320952.20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2191766.38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320986.22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2191752.47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47:29:0362001:18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23.86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11.10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36.94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24.60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36.75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47:29:0362001:18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1"/>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1072 ± 286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47:29:0362001:18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∆P=3.5*Мt*√Р=3.5*2,5*√1072=286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75</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47:29:0362001:18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47:29:0362001:19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320990.11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2191787.21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320992.04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2191804.55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320993.45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2191815.37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320954.55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2191819.26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320953.36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2191790.95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320990.11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2191787.21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47:29:0362001:19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17.45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10.91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39.09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28.33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36.94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47:29:0362001:19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1"/>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1075 ± 287</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47:29:0362001:19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∆P=3.5*Мt*√Р=3.5*2,5*√1075=287</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78</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47:29:0362001:19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47:29:0362001:21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320996.94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2191843.33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320998.98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2191861.90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320999.81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2191871.32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320959.11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2191875.72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320956.64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2191847.17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320996.94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2191843.33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47:29:0362001:21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18.68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9.46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40.94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28.66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40.48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47:29:0362001:21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1"/>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1158 ± 298</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47:29:0362001:21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∆P=3.5*Мt*√Р=3.5*2,5*√1158=298</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161</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47:29:0362001:21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47:29:0362001:22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320999.81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2191871.32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321002.26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2191897.52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320961.99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2191902.71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320959.11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2191875.72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320999.81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2191871.32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47:29:0362001:22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26.31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40.60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27.14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40.94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47:29:0362001:22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1089 ± 289</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∆P=3.5*Мt*√Р=3.5*2,5*√1089=289</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47:29:0362001:22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92</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47:29:0362001:22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4"/>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47:29:0362001:23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321002.26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2191897.52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321003.92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2191915.63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321004.76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2191924.48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320965.09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2191929.06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320961.99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2191902.71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321002.26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2191897.52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47:29:0362001:23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18.19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8.89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39.93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26.53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40.60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47:29:0362001:23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1079 ± 287</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47:29:0362001:23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∆P=3.5*Мt*√Р=3.5*2,5*√1079=287</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82</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47:29:0362001:23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47:29:0362001:24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321004.76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2191924.48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321006.96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2191941.89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321008.11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2191950.93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320968.49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2191955.82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320965.09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2191929.06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321004.76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2191924.48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47:29:0362001:24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17.55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9.11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39.92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26.98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39.93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47:29:0362001:24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1071 ± 286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47:29:0362001:24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∆P=3.5*Мt*√Р=3.5*2,5*√1071=286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74</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47:29:0362001:24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47:29:0362001:25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321008.11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2191950.93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321010.50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2191968.44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321011.74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2191977.54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320972.31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2191982.69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320968.49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2191955.82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321008.11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2191950.93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47:29:0362001:25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17.67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9.18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39.76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27.14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39.92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47:29:0362001:25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1076 ± 287</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47:29:0362001:25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∆P=3.5*Мt*√Р=3.5*2,5*√1076=287</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79</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47:29:0362001:25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47:29:0362001:26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321011.74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2191977.54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321014.24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2191996.21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321015.35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2192004.93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320976.94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2192010.45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320972.31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2191982.69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321011.74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2191977.54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47:29:0362001:26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18.84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8.79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38.80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28.14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39.76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47:29:0362001:26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1096 ± 290</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47:29:0362001:26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∆P=3.5*Мt*√Р=3.5*2,5*√1096=290</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47:29:0362001:26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47:29:0362001:27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321015.35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2192004.93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321017.77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2192024.71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320992.94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2192049.85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320976.94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2192010.45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321015.35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2192004.93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47:29:0362001:27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19.93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35.33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42.52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38.80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47:29:0362001:27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1077 ± 287</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∆P=3.5*Мt*√Р=3.5*2,5*√1077=287</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47:29:0362001:27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77</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47:29:0362001:27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4"/>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47:29:0362001:29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321050.72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2191991.85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321053.64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2192021.67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321017.77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2192024.71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321015.35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2192004.93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321014.24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2191996.21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321050.72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2191991.85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47:29:0362001:29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29.96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36.00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19.93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8.79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36.74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47:29:0362001:29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1066 ± 286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47:29:0362001:29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∆P=3.5*Мt*√Р=3.5*2,5*√1066=286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69</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47:29:0362001:29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47:29:0362001:30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321048.02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2191964.30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321050.72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2191991.85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321014.24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2191996.21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321011.74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2191977.54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321010.50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2191968.44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321048.02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2191964.30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47:29:0362001:30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27.68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36.74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18.84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9.18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37.75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47:29:0362001:30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1037 ± 282</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47:29:0362001:30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∆P=3.5*Мt*√Р=3.5*2,5*√1037=282</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40</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47:29:0362001:30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47:29:0362001:31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321044.38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2191938.39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321048.02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2191964.30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н40У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321010.50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2191968.44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321008.11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2191950.93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321006.96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2191941.89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321044.38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2191938.39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47:29:0362001:31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26.16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37.75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н40У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17.67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9.11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37.58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47:29:0362001:31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 ± 276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47:29:0362001:31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∆P=3.5*Мt*√Р=3.5*2,5*√997=276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47:29:0362001:31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8"/>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47:29:0362001:32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321041.11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2191911.96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321044.38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2191938.39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321006.96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2191941.89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321004.76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2191924.48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321003.92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2191915.63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321041.11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2191911.96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47:29:0362001:32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26.63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37.58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17.55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8.89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37.37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47:29:0362001:32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 ± 276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47:29:0362001:32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∆P=3.5*Мt*√Р=3.5*2,5*√997=276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47:29:0362001:32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47:29:0362001:33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8"/>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321037.81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321041.11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2191911.96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321003.92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2191915.63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н32У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321002.26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2191897.52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321001.48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2191889.16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321037.81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47:29:0362001:33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27.38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37.37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18.19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н32У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8.40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36.59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47:29:0362001:33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998 ± 276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47:29:0362001:33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∆P=3.5*Мt*√Р=3.5*2,5*√998=276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47:29:0362001:33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47:29:0362001:34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321034.63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2191857.35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321037.81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321001.48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2191889.16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320999.81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2191871.32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320998.98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2191861.90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321034.63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2191857.35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47:29:0362001:34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27.61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36.59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17.92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9.46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35.94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47:29:0362001:34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 ± 276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47:29:0362001:34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∆P=3.5*Мt*√Р=3.5*2,5*√997=276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47:29:0362001:34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47:29:0362001:35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321031.34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2191829.94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321034.63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2191857.35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320998.98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2191861.90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320996.94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2191843.33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320995.91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2191833.96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321031.34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2191829.94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47:29:0362001:35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27.61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35.94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18.68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9.43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35.66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47:29:0362001:35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 ± 276</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47:29:0362001:35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∆P=3.5*Мt*√Р=3.5*2,5*√997=276</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47:29:0362001:35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47:29:0362001:36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321028.74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2191800.58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321031.34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2191829.94</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320995.91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2191833.96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320993.45</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2191815.37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320992.04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2191804.55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321028.74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2191800.58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47:29:0362001:36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29.47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35.66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18.75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10.91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36.91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47:29:0362001:36 :</w:t>
            </w:r>
          </w:p>
        </w:tc>
      </w:tr>
      <w:tr>
        <w:trPr>
          <w:trHeight w:hRule="exact" w:val="4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1073 ± 287</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47:29:0362001:36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∆P=3.5*Мt*√Р=3.5*2,5*√1073=287</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997</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76</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47:29:0362001:36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47:29:0362001:37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321028.74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2191800.58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320992.04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2191804.55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320990.11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2191787.21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320988.87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2191776.18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321026.48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2191771.40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321028.74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2191800.58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47:29:0362001:37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36.91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17.45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11.10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37.91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29.27</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57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47:29:0362001:37 :</w:t>
            </w:r>
          </w:p>
        </w:tc>
      </w:tr>
      <w:tr>
        <w:trPr>
          <w:trHeight w:hRule="exact" w:val="4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6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1081 ± 288</w:t>
            </w:r>
          </w:p>
        </w:tc>
      </w:tr>
      <w:tr>
        <w:trPr>
          <w:trHeight w:hRule="exact" w:val="8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47:29:0362001:37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∆P=3.5*Мt*√Р=3.5*2,5*√1081=288</w:t>
            </w:r>
            <w:r>
              <w:rPr>
                <w:color w:val="000000"/>
                <w:sz w:val="22"/>
                <w:rFonts w:ascii="Times New Roman" w:hAnsi="Times New Roman" w:eastAsia="Times New Roman" w:cs="Times New Roman"/>
                <w:spacing w:val="-2"/>
              </w:rPr>
              <w:t xml:space="preserve"/>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990</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91</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45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47:29:0362001:37 :</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307"/>
        </w:trPr>
        <w:tc>
          <w:tcPr>
            <w:tcW w:w="10159" w:type="dxa"/>
            <w:gridSpan w:val="29"/>
            <w:tcBorders>
              <w:left w:val="double" w:sz="5" w:space="0" w:color="000000"/>
              <w:right w:val="double" w:sz="5" w:space="0" w:color="000000"/>
            </w:tcBorders>
          </w:tcPr>
          <w:p/>
        </w:tc>
      </w:tr>
      <w:tr>
        <w:trPr>
          <w:trHeight w:hRule="exact" w:val="2307"/>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47:29:0362001:38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321026.48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2191771.40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н20У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320988.87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2191776.18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н19У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320986.22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2191752.47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321023.49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2191739.12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н59У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321026.48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2191771.40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47:29:0362001:38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37.91</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н20У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23.86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н19У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39.59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н59У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32.42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47:29:0362001:38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1074 ± 287</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∆P=3.5*Мt*√Р=3.5*2,5*√1074=287</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990</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47:29:0362001:38 :</w:t>
            </w:r>
          </w:p>
        </w:tc>
      </w:tr>
      <w:tr>
        <w:trPr>
          <w:trHeight w:hRule="exact" w:val="4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84</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47:29:0362001:38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20"/>
        </w:trPr>
        <w:tc>
          <w:tcPr>
            <w:tcW w:w="10159" w:type="dxa"/>
            <w:gridSpan w:val="29"/>
            <w:tcBorders>
              <w:left w:val="double" w:sz="5" w:space="0" w:color="000000"/>
              <w:right w:val="double" w:sz="5" w:space="0" w:color="000000"/>
            </w:tcBorders>
          </w:tcPr>
          <w:p/>
        </w:tc>
      </w:tr>
      <w:tr>
        <w:trPr>
          <w:trHeight w:hRule="exact" w:val="1633"/>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47:29:0362001:44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320997.87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2191597.42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2191577.73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321051.32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2191586.68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н64У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321047.88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2191605.72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н61У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320997.87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2191597.42</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47:29:0362001:44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н61У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19.92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51.20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н64У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19.35</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н64У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н61У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50.69</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47:29:0362001:44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 ± 277</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∆P=3.5*Мt*√Р=3.5*2,5*√1000=277</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47:29:0362001:44 :</w:t>
            </w:r>
          </w:p>
        </w:tc>
      </w:tr>
      <w:tr>
        <w:trPr>
          <w:trHeight w:hRule="exact" w:val="4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47:29:0362001:44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620"/>
        </w:trPr>
        <w:tc>
          <w:tcPr>
            <w:tcW w:w="10159" w:type="dxa"/>
            <w:gridSpan w:val="29"/>
            <w:tcBorders>
              <w:left w:val="double" w:sz="5" w:space="0" w:color="000000"/>
              <w:right w:val="double" w:sz="5" w:space="0" w:color="000000"/>
            </w:tcBorders>
          </w:tcPr>
          <w:p/>
        </w:tc>
      </w:tr>
      <w:tr>
        <w:trPr>
          <w:trHeight w:hRule="exact" w:val="1633"/>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47:29:0362001:45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2191577.73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321022.60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2191557.53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321055.60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2191563.61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н63У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321051.32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2191586.68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н62У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2191577.73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47:29:0362001:45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н62У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29.64</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33.56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н63У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23.46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н63У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н62У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51.20</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47:29:0362001:45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 ± 277</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∆P=3.5*Мt*√Р=3.5*2,5*√1000=277</w:t>
            </w:r>
            <w:r>
              <w:rPr>
                <w:color w:val="000000"/>
                <w:sz w:val="22"/>
                <w:rFonts w:ascii="Times New Roman" w:hAnsi="Times New Roman" w:eastAsia="Times New Roman" w:cs="Times New Roman"/>
                <w:spacing w:val="-2"/>
              </w:rPr>
              <w:t xml:space="preserve"/>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w:t>
            </w:r>
          </w:p>
        </w:tc>
      </w:tr>
      <w:tr>
        <w:trPr>
          <w:trHeight w:hRule="exact" w:val="114"/>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47:29:0362001:45 :</w:t>
            </w:r>
          </w:p>
        </w:tc>
      </w:tr>
      <w:tr>
        <w:trPr>
          <w:trHeight w:hRule="exact" w:val="4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444"/>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47:29:0362001:45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6"/>
        </w:trPr>
        <w:tc>
          <w:tcPr>
            <w:tcW w:w="10159" w:type="dxa"/>
            <w:gridSpan w:val="29"/>
            <w:tcBorders>
              <w:left w:val="double" w:sz="5" w:space="0" w:color="000000"/>
              <w:right w:val="double" w:sz="5" w:space="0" w:color="000000"/>
            </w:tcBorders>
          </w:tcPr>
          <w:p/>
        </w:tc>
      </w:tr>
      <w:tr>
        <w:trPr>
          <w:trHeight w:hRule="exact" w:val="1619"/>
        </w:trPr>
        <w:tc>
          <w:tcPr>
            <w:tcW w:w="10159" w:type="dxa"/>
            <w:gridSpan w:val="29"/>
            <w:tcBorders>
              <w:left w:val="double" w:sz="5" w:space="0" w:color="000000"/>
              <w:right w:val="double" w:sz="5" w:space="0" w:color="000000"/>
            </w:tcBorders>
          </w:tcPr>
          <w:p/>
        </w:tc>
      </w:tr>
      <w:tr>
        <w:trPr>
          <w:trHeight w:hRule="exact" w:val="1633"/>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788"/>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границы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47:29:0362001:46 :</w:t>
            </w:r>
          </w:p>
        </w:tc>
      </w:tr>
      <w:tr>
        <w:trPr>
          <w:trHeight w:hRule="exact" w:val="343"/>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462"/>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321055.60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2191563.61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н65У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321022.60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2191557.53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н67У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321031.30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2191549.81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н68У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321043.37</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2191535.76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н69У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321044.09</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2191515.29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29"/>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н70У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321064.12</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2191519.95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430"/>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н66У</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321055.60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2191563.61</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18"/>
                <w:spacing w:val="-2"/>
              </w:rPr>
              <w:spacing w:line="229"/>
              <w:jc w:val="center"/>
            </w:pPr>
            <w:r>
              <w:rPr>
                <w:color w:val="000000"/>
                <w:sz w:val="18"/>
                <w:rFonts w:ascii="Times New Roman" w:hAnsi="Times New Roman" w:eastAsia="Times New Roman" w:cs="Times New Roman"/>
                <w:spacing w:val="-2"/>
              </w:rPr>
              <w:t xml:space="preserve">-</w:t>
            </w:r>
          </w:p>
        </w:tc>
      </w:tr>
      <w:tr>
        <w:trPr>
          <w:trHeight w:hRule="exact" w:val="101"/>
        </w:trPr>
        <w:tc>
          <w:tcPr>
            <w:tcW w:w="10159" w:type="dxa"/>
            <w:gridSpan w:val="29"/>
            <w:tcBorders>
              <w:top w:val="single" w:sz="5" w:space="0" w:color="000000"/>
              <w:left w:val="double" w:sz="5" w:space="0" w:color="000000"/>
              <w:right w:val="double" w:sz="5" w:space="0" w:color="000000"/>
            </w:tcBorders>
          </w:tcPr>
          <w:p/>
        </w:tc>
      </w:tr>
      <w:tr>
        <w:trPr>
          <w:trHeight w:hRule="exact" w:val="573"/>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47:29:0362001:46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805"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906" w:type="dxa"/>
            <w:gridSpan w:val="7"/>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805"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906" w:type="dxa"/>
            <w:gridSpan w:val="7"/>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н66У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н65У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33.56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н65У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н67У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11.63</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н67У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н68У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18.52</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н68У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н69У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20.48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н69У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н70У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20.56</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н70У</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н66У</w:t>
            </w:r>
          </w:p>
        </w:tc>
        <w:tc>
          <w:tcPr>
            <w:tcW w:w="180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44.48</w:t>
            </w:r>
          </w:p>
        </w:tc>
        <w:tc>
          <w:tcPr>
            <w:tcW w:w="1906"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5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47:29:0362001:46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Российская Федерация, Ленинградская область, район Лужский, территория Толмачёвское городское поселение, территория с.н.т. Балтиец, участок 7</w:t>
            </w:r>
          </w:p>
        </w:tc>
      </w:tr>
      <w:tr>
        <w:trPr>
          <w:trHeight w:hRule="exact" w:val="7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487"/>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574"/>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47:29:0362001:46 :</w:t>
            </w:r>
          </w:p>
        </w:tc>
      </w:tr>
      <w:tr>
        <w:trPr>
          <w:trHeight w:hRule="exact" w:val="4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5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 ± 277</w:t>
            </w:r>
          </w:p>
        </w:tc>
      </w:tr>
      <w:tr>
        <w:trPr>
          <w:trHeight w:hRule="exact" w:val="98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 (ΔР),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∆P=3.5*Мt*√Р=3.5*2,5*√1000=277</w:t>
            </w:r>
            <w:r>
              <w:rPr>
                <w:color w:val="000000"/>
                <w:sz w:val="22"/>
                <w:rFonts w:ascii="Times New Roman" w:hAnsi="Times New Roman" w:eastAsia="Times New Roman" w:cs="Times New Roman"/>
                <w:spacing w:val="-2"/>
              </w:rPr>
              <w:t xml:space="preserve"/>
            </w:r>
          </w:p>
        </w:tc>
      </w:tr>
      <w:tr>
        <w:trPr>
          <w:trHeight w:hRule="exact" w:val="51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51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7.1.</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98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5416" w:type="dxa"/>
            <w:gridSpan w:val="1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840" w:type="dxa"/>
            <w:gridSpan w:val="7"/>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45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47:29:0362001:46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1777"/>
        </w:trPr>
        <w:tc>
          <w:tcPr>
            <w:tcW w:w="10159" w:type="dxa"/>
            <w:gridSpan w:val="29"/>
            <w:tcBorders>
              <w:left w:val="double" w:sz="5" w:space="0" w:color="000000"/>
              <w:right w:val="double" w:sz="5" w:space="0" w:color="000000"/>
            </w:tcBorders>
          </w:tcPr>
          <w:p/>
        </w:tc>
      </w:tr>
      <w:tr>
        <w:trPr>
          <w:trHeight w:hRule="exact" w:val="1791"/>
        </w:trPr>
        <w:tc>
          <w:tcPr>
            <w:tcW w:w="10159" w:type="dxa"/>
            <w:gridSpan w:val="29"/>
            <w:tcBorders>
              <w:left w:val="double" w:sz="5" w:space="0" w:color="000000"/>
              <w:bottom w:val="double" w:sz="5" w:space="0" w:color="000000"/>
              <w:right w:val="double" w:sz="5" w:space="0" w:color="000000"/>
            </w:tcBorders>
          </w:tcPr>
          <w:p/>
        </w:tc>
      </w:tr>
      <w:tr>
        <w:trPr>
          <w:trHeight w:hRule="exact" w:val="573"/>
        </w:trPr>
        <w:tc>
          <w:tcPr>
            <w:tcW w:w="10159" w:type="dxa"/>
            <w:gridSpan w:val="29"/>
            <w:tcBorders>
              <w:top w:val="double" w:sz="5" w:space="0" w:color="000000"/>
            </w:tcBorders>
          </w:tcPr>
          <w:p/>
        </w:tc>
      </w:tr>
      <w:tr>
        <w:trPr>
          <w:trHeight w:hRule="exact" w:val="902"/>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bookmarkStart w:id="2" w:name="Сведенияобуточняемыхземельныхучасткахнеобходимыедляисправлениякадастровыхошибоквсведенияхоместоположенииихграниц"/>
            <w:r>
              <w:rPr>
                <w:rFonts w:ascii="Times New Roman" w:hAnsi="Times New Roman" w:eastAsia="Times New Roman" w:cs="Times New Roman"/>
                <w:b/>
                <w:color w:val="000000"/>
                <w:sz w:val="28"/>
                <w:spacing w:val="-2"/>
              </w:rPr>
              <w:t xml:space="preserve">Сведения об уточняемых земельных участках, необходимые для исправления реестровых ошибок в сведениях о местоположении их границ</w:t>
            </w:r>
            <w:bookmarkEnd w:id="2"/>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МСК 47 зона 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576"/>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321033.87</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2191682.97</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321035.43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2191684.18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w:t>
            </w:r>
          </w:p>
        </w:tc>
      </w:tr>
      <w:tr>
        <w:trPr>
          <w:trHeight w:hRule="exact" w:val="472"/>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2</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320984.57</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2191674.59</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320985.48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2191675.43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3</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320987.93</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2191654.87</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320989.08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2191656.20</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4</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321037.22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2191663.25</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321038.78</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2191664.46</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321033.87</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2191682.97</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321035.43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2191684.18</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w:t>
            </w:r>
          </w:p>
        </w:tc>
      </w:tr>
      <w:tr>
        <w:trPr>
          <w:trHeight w:hRule="exact" w:val="573"/>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905" w:type="dxa"/>
            <w:gridSpan w:val="8"/>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806" w:type="dxa"/>
            <w:gridSpan w:val="6"/>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905" w:type="dxa"/>
            <w:gridSpan w:val="8"/>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806" w:type="dxa"/>
            <w:gridSpan w:val="6"/>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50.71</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19.56</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50.38</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20.00</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 :</w:t>
            </w:r>
          </w:p>
        </w:tc>
      </w:tr>
      <w:tr>
        <w:trPr>
          <w:trHeight w:hRule="exact" w:val="559"/>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 ± 277</w:t>
            </w:r>
          </w:p>
        </w:tc>
      </w:tr>
      <w:tr>
        <w:trPr>
          <w:trHeight w:hRule="exact" w:val="1003"/>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расчета предельной допустимой погрешности определения площади земельного участка, с подставленными значениями и итоговые (вычисленные) значения (ΔР),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∆P=3.5*Мt*√Р=3.5*2,5*√1000=277</w:t>
            </w:r>
            <w:r>
              <w:rPr>
                <w:color w:val="000000"/>
                <w:sz w:val="22"/>
                <w:rFonts w:ascii="Times New Roman" w:hAnsi="Times New Roman" w:eastAsia="Times New Roman" w:cs="Times New Roman"/>
                <w:spacing w:val="-2"/>
              </w:rPr>
              <w:t xml:space="preserve"/>
            </w:r>
          </w:p>
        </w:tc>
      </w:tr>
      <w:tr>
        <w:trPr>
          <w:trHeight w:hRule="exact" w:val="5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1000</w:t>
            </w:r>
          </w:p>
        </w:tc>
      </w:tr>
      <w:tr>
        <w:trPr>
          <w:trHeight w:hRule="exact" w:val="43"/>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459"/>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47:29:0362001:2 :</w:t>
            </w:r>
          </w:p>
        </w:tc>
      </w:tr>
      <w:tr>
        <w:trPr>
          <w:trHeight w:hRule="exact" w:val="573"/>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номер или иной государственный учетный номер (инвентарный) объекта недвижимости, расположенного на земельном участке</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ведения садоводства</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29"/>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4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47:29:0362001:2 :</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865"/>
        </w:trPr>
        <w:tc>
          <w:tcPr>
            <w:tcW w:w="10159" w:type="dxa"/>
            <w:gridSpan w:val="29"/>
            <w:tcBorders>
              <w:left w:val="double" w:sz="5" w:space="0" w:color="000000"/>
              <w:right w:val="double" w:sz="5" w:space="0" w:color="000000"/>
            </w:tcBorders>
          </w:tcPr>
          <w:p/>
        </w:tc>
      </w:tr>
      <w:tr>
        <w:trPr>
          <w:trHeight w:hRule="exact" w:val="1877"/>
        </w:trPr>
        <w:tc>
          <w:tcPr>
            <w:tcW w:w="10159" w:type="dxa"/>
            <w:gridSpan w:val="29"/>
            <w:tcBorders>
              <w:left w:val="double" w:sz="5" w:space="0" w:color="000000"/>
              <w:right w:val="double" w:sz="5" w:space="0" w:color="000000"/>
            </w:tcBorders>
          </w:tcPr>
          <w:p/>
        </w:tc>
      </w:tr>
      <w:tr>
        <w:trPr>
          <w:trHeight w:hRule="exact" w:val="1892"/>
        </w:trPr>
        <w:tc>
          <w:tcPr>
            <w:tcW w:w="10159" w:type="dxa"/>
            <w:gridSpan w:val="29"/>
            <w:tcBorders>
              <w:left w:val="double" w:sz="5" w:space="0" w:color="000000"/>
              <w:bottom w:val="double" w:sz="5" w:space="0" w:color="000000"/>
              <w:right w:val="double" w:sz="5" w:space="0" w:color="000000"/>
            </w:tcBorders>
          </w:tcPr>
          <w:p/>
        </w:tc>
      </w:tr>
      <w:tr>
        <w:trPr>
          <w:trHeight w:hRule="exact" w:val="458"/>
        </w:trPr>
        <w:tc>
          <w:tcPr>
            <w:tcW w:w="10159" w:type="dxa"/>
            <w:gridSpan w:val="29"/>
            <w:tcBorders>
              <w:top w:val="double" w:sz="5" w:space="0" w:color="000000"/>
            </w:tcBorders>
          </w:tcPr>
          <w:p/>
        </w:tc>
      </w:tr>
      <w:tr>
        <w:trPr>
          <w:trHeight w:hRule="exact" w:val="902"/>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Сведения об уточняемых земельных участках, необходимые для исправления реестровых ошибок в сведениях о местоположении их границ</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границ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47:29:0362001:15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Система координат 47.2</w:t>
            </w:r>
          </w:p>
        </w:tc>
        <w:tc>
          <w:tcPr>
            <w:tcW w:w="100" w:type="dxa"/>
            <w:tcBorders>
              <w:top w:val="single" w:sz="5" w:space="0" w:color="000000"/>
              <w:bottom w:val="single" w:sz="5" w:space="0" w:color="000000"/>
            </w:tcBorders>
          </w:tcPr>
          <w:p/>
        </w:tc>
        <w:tc>
          <w:tcPr>
            <w:tcW w:w="3281" w:type="dxa"/>
            <w:gridSpan w:val="4"/>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344"/>
        </w:trPr>
        <w:tc>
          <w:tcPr>
            <w:tcW w:w="1247" w:type="dxa"/>
            <w:gridSpan w:val="5"/>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Обозначение характерных точек границ</w:t>
            </w:r>
          </w:p>
        </w:tc>
        <w:tc>
          <w:tcPr>
            <w:tcW w:w="4054" w:type="dxa"/>
            <w:gridSpan w:val="1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Координаты, м</w:t>
            </w:r>
          </w:p>
        </w:tc>
        <w:tc>
          <w:tcPr>
            <w:tcW w:w="1462" w:type="dxa"/>
            <w:gridSpan w:val="4"/>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Метод определения координат</w:t>
            </w:r>
          </w:p>
        </w:tc>
        <w:tc>
          <w:tcPr>
            <w:tcW w:w="2264"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Формулы, примененные для расчета средней квадратической погрешности определения координат характерных точек границ (Mt), с подставленными в такие формулы значениями и итоговые (вычисленные) значения Mt, м</w:t>
            </w:r>
          </w:p>
        </w:tc>
        <w:tc>
          <w:tcPr>
            <w:tcW w:w="1132" w:type="dxa"/>
            <w:gridSpan w:val="2"/>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Описание закрепле</w:t>
            </w:r>
          </w:p>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ния точки</w:t>
            </w:r>
          </w:p>
        </w:tc>
      </w:tr>
      <w:tr>
        <w:trPr>
          <w:trHeight w:hRule="exact" w:val="1576"/>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20"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содержатся в Едином государственном реестре недвижимости</w:t>
            </w:r>
          </w:p>
        </w:tc>
        <w:tc>
          <w:tcPr>
            <w:tcW w:w="203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определены в результате выполнения комплексных кадастровых работ</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559"/>
        </w:trPr>
        <w:tc>
          <w:tcPr>
            <w:tcW w:w="1247" w:type="dxa"/>
            <w:gridSpan w:val="5"/>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X</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Y</w:t>
            </w:r>
          </w:p>
        </w:tc>
        <w:tc>
          <w:tcPr>
            <w:tcW w:w="1462" w:type="dxa"/>
            <w:gridSpan w:val="4"/>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264"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132" w:type="dxa"/>
            <w:gridSpan w:val="2"/>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6</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7</w:t>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8</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5</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320942.67</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2191848.10</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320946.03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2191847.89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Закрепление отсутствует</w:t>
            </w:r>
          </w:p>
        </w:tc>
      </w:tr>
      <w:tr>
        <w:trPr>
          <w:trHeight w:hRule="exact" w:val="472"/>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6</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320945.50</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2191882.98</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320948.86</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2191882.77</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Закрепление отсутствует</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7</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320920.54</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2191884.74</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0.1</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Закрепление отсутствует</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8</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320917.55</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2191884.94</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320920.91</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2191884.73</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Закрепление отсутствует</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9</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320914.74</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2191850.06</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320918.10</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2191849.85</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Закрепление отсутствует</w:t>
            </w:r>
          </w:p>
        </w:tc>
      </w:tr>
      <w:tr>
        <w:trPr>
          <w:trHeight w:hRule="exact" w:val="473"/>
        </w:trPr>
        <w:tc>
          <w:tcPr>
            <w:tcW w:w="1247" w:type="dxa"/>
            <w:gridSpan w:val="5"/>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5</w:t>
            </w:r>
          </w:p>
        </w:tc>
        <w:tc>
          <w:tcPr>
            <w:tcW w:w="1002"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320942.67</w:t>
            </w:r>
          </w:p>
        </w:tc>
        <w:tc>
          <w:tcPr>
            <w:tcW w:w="1018"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2191848.10</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320946.03</w:t>
            </w:r>
          </w:p>
        </w:tc>
        <w:tc>
          <w:tcPr>
            <w:tcW w:w="1017"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2191847.89</w:t>
            </w:r>
          </w:p>
        </w:tc>
        <w:tc>
          <w:tcPr>
            <w:tcW w:w="1462"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264"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c>
          <w:tcPr>
            <w:tcW w:w="1132" w:type="dxa"/>
            <w:gridSpan w:val="2"/>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Закрепление отсутствует</w:t>
            </w:r>
          </w:p>
        </w:tc>
      </w:tr>
      <w:tr>
        <w:trPr>
          <w:trHeight w:hRule="exact" w:val="573"/>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частях границ уточняемого земельного участка</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47:29:0362001:15 :</w:t>
            </w:r>
          </w:p>
        </w:tc>
      </w:tr>
      <w:tr>
        <w:trPr>
          <w:trHeight w:hRule="exact" w:val="559"/>
        </w:trPr>
        <w:tc>
          <w:tcPr>
            <w:tcW w:w="3052" w:type="dxa"/>
            <w:gridSpan w:val="10"/>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Обозначение части границ</w:t>
            </w:r>
          </w:p>
        </w:tc>
        <w:tc>
          <w:tcPr>
            <w:tcW w:w="1905" w:type="dxa"/>
            <w:gridSpan w:val="8"/>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Горизонтальное проложение (S), м</w:t>
            </w:r>
          </w:p>
        </w:tc>
        <w:tc>
          <w:tcPr>
            <w:tcW w:w="1806" w:type="dxa"/>
            <w:gridSpan w:val="6"/>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Описание прохождения части границ</w:t>
            </w:r>
          </w:p>
        </w:tc>
        <w:tc>
          <w:tcPr>
            <w:tcW w:w="3396" w:type="dxa"/>
            <w:gridSpan w:val="5"/>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Сведения о согласовании местоположения границ (согласовано/спорное)</w:t>
            </w:r>
          </w:p>
        </w:tc>
      </w:tr>
      <w:tr>
        <w:trPr>
          <w:trHeight w:hRule="exact" w:val="343"/>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от т.</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до т.</w:t>
            </w:r>
          </w:p>
        </w:tc>
        <w:tc>
          <w:tcPr>
            <w:tcW w:w="1905" w:type="dxa"/>
            <w:gridSpan w:val="8"/>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1806" w:type="dxa"/>
            <w:gridSpan w:val="6"/>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3396" w:type="dxa"/>
            <w:gridSpan w:val="5"/>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5</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34.99</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29"/>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28.02</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34.99</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344"/>
        </w:trPr>
        <w:tc>
          <w:tcPr>
            <w:tcW w:w="2035" w:type="dxa"/>
            <w:gridSpan w:val="7"/>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1905"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28.00</w:t>
            </w:r>
          </w:p>
        </w:tc>
        <w:tc>
          <w:tcPr>
            <w:tcW w:w="1806" w:type="dxa"/>
            <w:gridSpan w:val="6"/>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w:t>
            </w:r>
          </w:p>
        </w:tc>
      </w:tr>
      <w:tr>
        <w:trPr>
          <w:trHeight w:hRule="exact" w:val="5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47:29:0362001:15 :</w:t>
            </w:r>
          </w:p>
        </w:tc>
      </w:tr>
      <w:tr>
        <w:trPr>
          <w:trHeight w:hRule="exact" w:val="559"/>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246"/>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земельного участка</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Российская Федерация, Ленинградская область, район Лужский, территория Толмачёвское городское поселение, территория с.н.т. Балтиец, земельный участок 40</w:t>
            </w:r>
          </w:p>
        </w:tc>
      </w:tr>
      <w:tr>
        <w:trPr>
          <w:trHeight w:hRule="exact" w:val="77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1.2.</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 земельного участка</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6"/>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 величина погрешности определения (вычисления) площади (Р ± ΔР),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980 ± 274</w:t>
            </w:r>
          </w:p>
        </w:tc>
      </w:tr>
      <w:tr>
        <w:trPr>
          <w:trHeight w:hRule="exact" w:val="200"/>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459"/>
        </w:trPr>
        <w:tc>
          <w:tcPr>
            <w:tcW w:w="10159" w:type="dxa"/>
            <w:gridSpan w:val="29"/>
            <w:tcBorders>
              <w:top w:val="double" w:sz="5" w:space="0" w:color="000000"/>
            </w:tcBorders>
          </w:tcPr>
          <w:p/>
        </w:tc>
      </w:tr>
      <w:tr>
        <w:trPr>
          <w:trHeight w:hRule="exact" w:val="559"/>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Сведения о характеристиках уточняемого земельного участка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47:29:0362001:15 :</w:t>
            </w:r>
          </w:p>
        </w:tc>
      </w:tr>
      <w:tr>
        <w:trPr>
          <w:trHeight w:hRule="exact" w:val="573"/>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3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Формула, примененная для расчета предельной допустимой погрешности определения площади земельного участка, с подставленными значениями и итоговые (вычисленные) значения (ΔР),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∆P=3.5*Мt*√Р=3.5*2,5*√980=274</w:t>
            </w:r>
            <w:r>
              <w:rPr>
                <w:color w:val="000000"/>
                <w:sz w:val="22"/>
                <w:rFonts w:ascii="Times New Roman" w:hAnsi="Times New Roman" w:eastAsia="Times New Roman" w:cs="Times New Roman"/>
                <w:spacing w:val="-2"/>
              </w:rPr>
              <w:t xml:space="preserve"/>
            </w:r>
          </w:p>
        </w:tc>
      </w:tr>
      <w:tr>
        <w:trPr>
          <w:trHeight w:hRule="exact" w:val="5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Площадь земельного участка согласно сведениям Единого государственного реестра недвижимости (Pкад),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980</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Оценка расхождения Р и Ркад (Р - Ркад),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515"/>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Предельные минимальный и максимальный размеры земельного участка (Рмин и Рмакс), м2</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7.</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номер или иной государственный учетный номер (инвентарный) объекта недвижимости, расположенного на земельном участке</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(виды) разрешенного использования</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для садоводства</w:t>
            </w:r>
          </w:p>
        </w:tc>
      </w:tr>
      <w:tr>
        <w:trPr>
          <w:trHeight w:hRule="exact" w:val="330"/>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8.1.</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об использовании земельного участка</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9.</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земельных участках (землях общего пользования, территории общего пользования), посредством которых обеспечивается доступ</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Земли общего пользования</w:t>
            </w:r>
          </w:p>
        </w:tc>
      </w:tr>
      <w:tr>
        <w:trPr>
          <w:trHeight w:hRule="exact" w:val="344"/>
        </w:trPr>
        <w:tc>
          <w:tcPr>
            <w:tcW w:w="673" w:type="dxa"/>
            <w:gridSpan w:val="3"/>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10.</w:t>
            </w:r>
          </w:p>
        </w:tc>
        <w:tc>
          <w:tcPr>
            <w:tcW w:w="6090" w:type="dxa"/>
            <w:gridSpan w:val="21"/>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396" w:type="dxa"/>
            <w:gridSpan w:val="5"/>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4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4. Пояснения к сведениям об уточняемом земельном участке с кадастровым номером 47:29:0362001:15 :</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6"/>
        </w:trPr>
        <w:tc>
          <w:tcPr>
            <w:tcW w:w="10159" w:type="dxa"/>
            <w:gridSpan w:val="29"/>
            <w:tcBorders>
              <w:top w:val="single" w:sz="5" w:space="0" w:color="000000"/>
              <w:left w:val="double" w:sz="5" w:space="0" w:color="000000"/>
              <w:right w:val="double" w:sz="5" w:space="0" w:color="000000"/>
            </w:tcBorders>
          </w:tcPr>
          <w:p/>
        </w:tc>
      </w:tr>
      <w:tr>
        <w:trPr>
          <w:trHeight w:hRule="exact" w:val="2550"/>
        </w:trPr>
        <w:tc>
          <w:tcPr>
            <w:tcW w:w="10159" w:type="dxa"/>
            <w:gridSpan w:val="29"/>
            <w:tcBorders>
              <w:left w:val="double" w:sz="5" w:space="0" w:color="000000"/>
              <w:right w:val="double" w:sz="5" w:space="0" w:color="000000"/>
            </w:tcBorders>
          </w:tcPr>
          <w:p/>
        </w:tc>
      </w:tr>
      <w:tr>
        <w:trPr>
          <w:trHeight w:hRule="exact" w:val="2551"/>
        </w:trPr>
        <w:tc>
          <w:tcPr>
            <w:tcW w:w="10159" w:type="dxa"/>
            <w:gridSpan w:val="29"/>
            <w:tcBorders>
              <w:left w:val="double" w:sz="5" w:space="0" w:color="000000"/>
              <w:bottom w:val="double" w:sz="5" w:space="0" w:color="000000"/>
              <w:right w:val="double" w:sz="5" w:space="0" w:color="000000"/>
            </w:tcBorders>
          </w:tcPr>
          <w:p/>
        </w:tc>
      </w:tr>
      <w:tr>
        <w:trPr>
          <w:trHeight w:hRule="exact" w:val="458"/>
        </w:trPr>
        <w:tc>
          <w:tcPr>
            <w:tcW w:w="10159" w:type="dxa"/>
            <w:gridSpan w:val="29"/>
            <w:tcBorders>
              <w:top w:val="double" w:sz="5" w:space="0" w:color="000000"/>
            </w:tcBorders>
          </w:tcPr>
          <w:p/>
        </w:tc>
      </w:tr>
      <w:tr>
        <w:trPr>
          <w:trHeight w:hRule="exact" w:val="902"/>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bookmarkStart w:id="3" w:name="Описаниеместоположениязданиясооруженияобъектанезавершенногостроительстваназемельномучастке"/>
            <w:r>
              <w:rPr>
                <w:rFonts w:ascii="Times New Roman" w:hAnsi="Times New Roman" w:eastAsia="Times New Roman" w:cs="Times New Roman"/>
                <w:b/>
                <w:color w:val="000000"/>
                <w:sz w:val="28"/>
                <w:spacing w:val="-2"/>
              </w:rPr>
              <w:t xml:space="preserve">Описание местоположения зданий, сооружений,</w:t>
            </w:r>
            <w:bookmarkEnd w:id="3"/>
          </w:p>
          <w:p>
            <w:pPr>
              <w:spacing w:line="229"/>
              <w:jc w:val="center"/>
              <w:rPr>
                <w:rFonts w:ascii="Times New Roman" w:hAnsi="Times New Roman" w:eastAsia="Times New Roman" w:cs="Times New Roman"/>
                <w:b/>
                <w:color w:val="000000"/>
                <w:sz w:val="28"/>
                <w:spacing w:val="-2"/>
              </w:rPr>
            </w:pPr>
            <w:bookmarkStart w:id="3" w:name="Описаниеместоположениязданиясооруженияобъектанезавершенногостроительстваназемельномучастке"/>
            <w:r>
              <w:rPr>
                <w:rFonts w:ascii="Times New Roman" w:hAnsi="Times New Roman" w:eastAsia="Times New Roman" w:cs="Times New Roman"/>
                <w:b/>
                <w:color w:val="000000"/>
                <w:sz w:val="28"/>
                <w:spacing w:val="-2"/>
              </w:rPr>
              <w:t xml:space="preserve">объектов незавершенного строительства на земельном участке</w:t>
            </w:r>
            <w:bookmarkEnd w:id="3"/>
          </w:p>
        </w:tc>
      </w:tr>
      <w:tr>
        <w:trPr>
          <w:trHeight w:hRule="exact" w:val="674"/>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контура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47:29:0325001:98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Система координат МСК-47, зона 2</w:t>
            </w:r>
          </w:p>
        </w:tc>
        <w:tc>
          <w:tcPr>
            <w:tcW w:w="3381" w:type="dxa"/>
            <w:gridSpan w:val="5"/>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1461"/>
        </w:trPr>
        <w:tc>
          <w:tcPr>
            <w:tcW w:w="1691" w:type="dxa"/>
            <w:gridSpan w:val="6"/>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Обозначение характерных точек контура</w:t>
            </w:r>
          </w:p>
        </w:tc>
        <w:tc>
          <w:tcPr>
            <w:tcW w:w="2478"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Содержатся в Едином государственном реестре недвижимости</w:t>
            </w:r>
          </w:p>
        </w:tc>
        <w:tc>
          <w:tcPr>
            <w:tcW w:w="249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Определены в ходе выполнения комплексных кадастровых работ</w:t>
            </w:r>
          </w:p>
        </w:tc>
        <w:tc>
          <w:tcPr>
            <w:tcW w:w="1346"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Метод опреде</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ления коор</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динат</w:t>
            </w:r>
          </w:p>
        </w:tc>
        <w:tc>
          <w:tcPr>
            <w:tcW w:w="2150" w:type="dxa"/>
            <w:gridSpan w:val="3"/>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Формулы, примененные для расчета средней квадратической погрешности определения координат характерных точек (Mt), м, с подставленными в такие формулы значениями и итоговые (вычисленные) значения Mt, м</w:t>
            </w:r>
          </w:p>
        </w:tc>
      </w:tr>
      <w:tr>
        <w:trPr>
          <w:trHeight w:hRule="exact" w:val="459"/>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34"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203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29"/>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2</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3</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4</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6</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7</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8</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9</w:t>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н71О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320990.65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2191688.33</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н72О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320989.75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2191694.50</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н73О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320983.61</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2191693.55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2"/>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н74О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320984.51</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2191687.44</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н71О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320990.65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2191688.33</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115"/>
        </w:trPr>
        <w:tc>
          <w:tcPr>
            <w:tcW w:w="10159" w:type="dxa"/>
            <w:gridSpan w:val="29"/>
            <w:tcBorders>
              <w:top w:val="single" w:sz="5" w:space="0" w:color="000000"/>
              <w:left w:val="double" w:sz="5" w:space="0" w:color="000000"/>
              <w:right w:val="double" w:sz="5" w:space="0" w:color="000000"/>
            </w:tcBorders>
          </w:tcPr>
          <w:p/>
        </w:tc>
      </w:tr>
      <w:tr>
        <w:trPr>
          <w:trHeight w:hRule="exact" w:val="78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характеристиках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47:29:0325001:98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объекта недвижимости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здание</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Ранее присвоенный государственный учетный номер (инвентарный)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47:29:0325001:29</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47:29:0362001</w:t>
            </w:r>
          </w:p>
        </w:tc>
      </w:tr>
      <w:tr>
        <w:trPr>
          <w:trHeight w:hRule="exact" w:val="1246"/>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Российская Федерация, Ленинградская область, район Лужский, поселок Балтиец, садовое некоммерческое товарищество Балтиец, участок 14</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4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Пояснения к сведениям об объекте недвижимости с кадастровым номером 47:29:0325001:98 :</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115"/>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459"/>
        </w:trPr>
        <w:tc>
          <w:tcPr>
            <w:tcW w:w="10159" w:type="dxa"/>
            <w:gridSpan w:val="29"/>
            <w:tcBorders>
              <w:top w:val="double" w:sz="5" w:space="0" w:color="000000"/>
            </w:tcBorders>
          </w:tcPr>
          <w:p/>
        </w:tc>
      </w:tr>
      <w:tr>
        <w:trPr>
          <w:trHeight w:hRule="exact" w:val="903"/>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Описание местоположения зданий, сооружений,</w:t>
            </w:r>
          </w:p>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объектов незавершенного строительства на земельном участке</w:t>
            </w:r>
          </w:p>
        </w:tc>
      </w:tr>
      <w:tr>
        <w:trPr>
          <w:trHeight w:hRule="exact" w:val="673"/>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контура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47:29:0362001:52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Система координат МСК-47, зона 2</w:t>
            </w:r>
          </w:p>
        </w:tc>
        <w:tc>
          <w:tcPr>
            <w:tcW w:w="3381" w:type="dxa"/>
            <w:gridSpan w:val="5"/>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1462"/>
        </w:trPr>
        <w:tc>
          <w:tcPr>
            <w:tcW w:w="1691" w:type="dxa"/>
            <w:gridSpan w:val="6"/>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Обозначение характерных точек контура</w:t>
            </w:r>
          </w:p>
        </w:tc>
        <w:tc>
          <w:tcPr>
            <w:tcW w:w="2478"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Содержатся в Едином государственном реестре недвижимости</w:t>
            </w:r>
          </w:p>
        </w:tc>
        <w:tc>
          <w:tcPr>
            <w:tcW w:w="249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Определены в ходе выполнения комплексных кадастровых работ</w:t>
            </w:r>
          </w:p>
        </w:tc>
        <w:tc>
          <w:tcPr>
            <w:tcW w:w="1346"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Метод опреде</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ления коор</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динат</w:t>
            </w:r>
          </w:p>
        </w:tc>
        <w:tc>
          <w:tcPr>
            <w:tcW w:w="2150" w:type="dxa"/>
            <w:gridSpan w:val="3"/>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Формулы, примененные для расчета средней квадратической погрешности определения координат характерных точек (Mt), м, с подставленными в такие формулы значениями и итоговые (вычисленные) значения Mt, м</w:t>
            </w:r>
          </w:p>
        </w:tc>
      </w:tr>
      <w:tr>
        <w:trPr>
          <w:trHeight w:hRule="exact" w:val="458"/>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34"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203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30"/>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2</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3</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4</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6</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7</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8</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9</w:t>
            </w:r>
          </w:p>
        </w:tc>
      </w:tr>
      <w:tr>
        <w:trPr>
          <w:trHeight w:hRule="exact" w:val="472"/>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н75О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321087.90</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2191650.22</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н76О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321086.42</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2191658.85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н77О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321080.51</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2191657.98</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н78О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321081.92</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2191649.23</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н75О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321087.90</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2191650.22</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788"/>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характеристиках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47:29:0362001:52 :</w:t>
            </w:r>
          </w:p>
        </w:tc>
      </w:tr>
      <w:tr>
        <w:trPr>
          <w:trHeight w:hRule="exact" w:val="4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4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объекта недвижимости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здание</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Ранее присвоенный государственный учетный номер (инвентарный)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47:29:0362001:49</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47:29:0362001</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Российская Федерация, Ленинградская область, район Лужский, деревня Балтиец, территория Снт Балтиец, участок 4</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4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Пояснения к сведениям об объекте недвижимости с кадастровым номером 47:29:0362001:52 :</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359"/>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458"/>
        </w:trPr>
        <w:tc>
          <w:tcPr>
            <w:tcW w:w="10159" w:type="dxa"/>
            <w:gridSpan w:val="29"/>
            <w:tcBorders>
              <w:top w:val="double" w:sz="5" w:space="0" w:color="000000"/>
            </w:tcBorders>
          </w:tcPr>
          <w:p/>
        </w:tc>
      </w:tr>
      <w:tr>
        <w:trPr>
          <w:trHeight w:hRule="exact" w:val="902"/>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Описание местоположения зданий, сооружений,</w:t>
            </w:r>
          </w:p>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объектов незавершенного строительства на земельном участке</w:t>
            </w:r>
          </w:p>
        </w:tc>
      </w:tr>
      <w:tr>
        <w:trPr>
          <w:trHeight w:hRule="exact" w:val="674"/>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контура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47:29:0362001:54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Система координат МСК-47, зона 2</w:t>
            </w:r>
          </w:p>
        </w:tc>
        <w:tc>
          <w:tcPr>
            <w:tcW w:w="3381" w:type="dxa"/>
            <w:gridSpan w:val="5"/>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1461"/>
        </w:trPr>
        <w:tc>
          <w:tcPr>
            <w:tcW w:w="1691" w:type="dxa"/>
            <w:gridSpan w:val="6"/>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Обозначение характерных точек контура</w:t>
            </w:r>
          </w:p>
        </w:tc>
        <w:tc>
          <w:tcPr>
            <w:tcW w:w="2478"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Содержатся в Едином государственном реестре недвижимости</w:t>
            </w:r>
          </w:p>
        </w:tc>
        <w:tc>
          <w:tcPr>
            <w:tcW w:w="249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Определены в ходе выполнения комплексных кадастровых работ</w:t>
            </w:r>
          </w:p>
        </w:tc>
        <w:tc>
          <w:tcPr>
            <w:tcW w:w="1346"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Метод опреде</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ления коор</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динат</w:t>
            </w:r>
          </w:p>
        </w:tc>
        <w:tc>
          <w:tcPr>
            <w:tcW w:w="2150" w:type="dxa"/>
            <w:gridSpan w:val="3"/>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Формулы, примененные для расчета средней квадратической погрешности определения координат характерных точек (Mt), м, с подставленными в такие формулы значениями и итоговые (вычисленные) значения Mt, м</w:t>
            </w:r>
          </w:p>
        </w:tc>
      </w:tr>
      <w:tr>
        <w:trPr>
          <w:trHeight w:hRule="exact" w:val="459"/>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34"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203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29"/>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2</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3</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4</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6</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7</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8</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9</w:t>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н79О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321085.72</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2191664.57</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н80О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321084.96</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2191667.40</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н81О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321089.23</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2191668.58</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2"/>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н82О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321085.76</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2191680.89</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н83О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321079.55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2191679.23</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н84О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321080.37</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2191676.25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н85О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321077.35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2191675.49</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87"/>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н86О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321080.85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2191663.35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н79О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321085.72</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2191664.57</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100"/>
        </w:trPr>
        <w:tc>
          <w:tcPr>
            <w:tcW w:w="10159" w:type="dxa"/>
            <w:gridSpan w:val="29"/>
            <w:tcBorders>
              <w:top w:val="single" w:sz="5" w:space="0" w:color="000000"/>
              <w:left w:val="double" w:sz="5" w:space="0" w:color="000000"/>
              <w:right w:val="double" w:sz="5" w:space="0" w:color="000000"/>
            </w:tcBorders>
          </w:tcPr>
          <w:p/>
        </w:tc>
      </w:tr>
      <w:tr>
        <w:trPr>
          <w:trHeight w:hRule="exact" w:val="802"/>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характеристиках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47:29:0362001:54 :</w:t>
            </w:r>
          </w:p>
        </w:tc>
      </w:tr>
      <w:tr>
        <w:trPr>
          <w:trHeight w:hRule="exact" w:val="445"/>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30"/>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объекта недвижимости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здание</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Ранее присвоенный государственный учетный номер (инвентарный)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47:29:0362001:48</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47:29:0362001</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Российская Федерация, Ленинградская область, район Лужский, деревня Балтиец, территория Снт Балтиец, участок 5</w:t>
            </w:r>
          </w:p>
        </w:tc>
      </w:tr>
      <w:tr>
        <w:trPr>
          <w:trHeight w:hRule="exact" w:val="931"/>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459"/>
        </w:trPr>
        <w:tc>
          <w:tcPr>
            <w:tcW w:w="10159" w:type="dxa"/>
            <w:gridSpan w:val="29"/>
            <w:tcBorders>
              <w:top w:val="double" w:sz="5" w:space="0" w:color="000000"/>
            </w:tcBorders>
          </w:tcPr>
          <w:p/>
        </w:tc>
      </w:tr>
      <w:tr>
        <w:trPr>
          <w:trHeight w:hRule="exact" w:val="788"/>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характеристиках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47:29:0362001:54 :</w:t>
            </w:r>
          </w:p>
        </w:tc>
      </w:tr>
      <w:tr>
        <w:trPr>
          <w:trHeight w:hRule="exact" w:val="4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4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2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459"/>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Пояснения к сведениям об объекте недвижимости с кадастровым номером 47:29:0362001:54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866"/>
        </w:trPr>
        <w:tc>
          <w:tcPr>
            <w:tcW w:w="10159" w:type="dxa"/>
            <w:gridSpan w:val="29"/>
            <w:tcBorders>
              <w:left w:val="double" w:sz="5" w:space="0" w:color="000000"/>
              <w:right w:val="double" w:sz="5" w:space="0" w:color="000000"/>
            </w:tcBorders>
          </w:tcPr>
          <w:p/>
        </w:tc>
      </w:tr>
      <w:tr>
        <w:trPr>
          <w:trHeight w:hRule="exact" w:val="2636"/>
        </w:trPr>
        <w:tc>
          <w:tcPr>
            <w:tcW w:w="10159" w:type="dxa"/>
            <w:gridSpan w:val="29"/>
            <w:tcBorders>
              <w:left w:val="double" w:sz="5" w:space="0" w:color="000000"/>
              <w:right w:val="double" w:sz="5" w:space="0" w:color="000000"/>
            </w:tcBorders>
          </w:tcPr>
          <w:p/>
        </w:tc>
      </w:tr>
      <w:tr>
        <w:trPr>
          <w:trHeight w:hRule="exact" w:val="2637"/>
        </w:trPr>
        <w:tc>
          <w:tcPr>
            <w:tcW w:w="10159" w:type="dxa"/>
            <w:gridSpan w:val="29"/>
            <w:tcBorders>
              <w:left w:val="double" w:sz="5" w:space="0" w:color="000000"/>
              <w:bottom w:val="double" w:sz="5" w:space="0" w:color="000000"/>
              <w:right w:val="double" w:sz="5" w:space="0" w:color="000000"/>
            </w:tcBorders>
          </w:tcPr>
          <w:p/>
        </w:tc>
      </w:tr>
      <w:tr>
        <w:trPr>
          <w:trHeight w:hRule="exact" w:val="458"/>
        </w:trPr>
        <w:tc>
          <w:tcPr>
            <w:tcW w:w="10159" w:type="dxa"/>
            <w:gridSpan w:val="29"/>
            <w:tcBorders>
              <w:top w:val="double" w:sz="5" w:space="0" w:color="000000"/>
            </w:tcBorders>
          </w:tcPr>
          <w:p/>
        </w:tc>
      </w:tr>
      <w:tr>
        <w:trPr>
          <w:trHeight w:hRule="exact" w:val="902"/>
        </w:trPr>
        <w:tc>
          <w:tcPr>
            <w:tcW w:w="10159" w:type="dxa"/>
            <w:gridSpan w:val="29"/>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Описание местоположения зданий, сооружений,</w:t>
            </w:r>
          </w:p>
          <w:p>
            <w:pPr>
              <w:spacing w:line="229"/>
              <w:jc w:val="center"/>
              <w:rPr>
                <w:rFonts w:ascii="Times New Roman" w:hAnsi="Times New Roman" w:eastAsia="Times New Roman" w:cs="Times New Roman"/>
                <w:b/>
                <w:color w:val="000000"/>
                <w:sz w:val="28"/>
                <w:spacing w:val="-2"/>
              </w:rPr>
            </w:pPr>
            <w:r>
              <w:rPr>
                <w:rFonts w:ascii="Times New Roman" w:hAnsi="Times New Roman" w:eastAsia="Times New Roman" w:cs="Times New Roman"/>
                <w:b/>
                <w:color w:val="000000"/>
                <w:sz w:val="28"/>
                <w:spacing w:val="-2"/>
              </w:rPr>
              <w:t xml:space="preserve">объектов незавершенного строительства на земельном участке</w:t>
            </w:r>
          </w:p>
        </w:tc>
      </w:tr>
      <w:tr>
        <w:trPr>
          <w:trHeight w:hRule="exact" w:val="674"/>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 Сведения о характерных точках контура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47:29:0362001:55 :</w:t>
            </w:r>
          </w:p>
        </w:tc>
      </w:tr>
      <w:tr>
        <w:trPr>
          <w:trHeight w:hRule="exact" w:val="344"/>
        </w:trPr>
        <w:tc>
          <w:tcPr>
            <w:tcW w:w="115" w:type="dxa"/>
            <w:tcBorders>
              <w:top w:val="single" w:sz="5" w:space="0" w:color="000000"/>
              <w:left w:val="double" w:sz="5" w:space="0" w:color="000000"/>
              <w:bottom w:val="single" w:sz="5" w:space="0" w:color="000000"/>
            </w:tcBorders>
          </w:tcPr>
          <w:p/>
        </w:tc>
        <w:tc>
          <w:tcPr>
            <w:tcW w:w="6548" w:type="dxa"/>
            <w:gridSpan w:val="22"/>
            <w:vAlign w:val="center"/>
            <w:tcBorders>
              <w:top w:val="single" w:sz="5" w:space="0" w:color="000000"/>
              <w:bottom w:val="single" w:sz="5" w:space="0" w:color="000000"/>
            </w:tcBorders>
            <w:shd w:val="clear" w:color="auto" w:fill="auto"/>
          </w:tcPr>
          <w:p>
            <w:pPr>
              <w:spacing w:line="229"/>
              <w:ind w:right="-22304"/>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Система координат МСК-47, зона 2</w:t>
            </w:r>
          </w:p>
        </w:tc>
        <w:tc>
          <w:tcPr>
            <w:tcW w:w="3381" w:type="dxa"/>
            <w:gridSpan w:val="5"/>
            <w:vAlign w:val="center"/>
            <w:tcBorders>
              <w:top w:val="single" w:sz="5" w:space="0" w:color="000000"/>
              <w:bottom w:val="single" w:sz="5" w:space="0" w:color="000000"/>
            </w:tcBorders>
            <w:shd w:val="clear" w:color="auto" w:fill="auto"/>
          </w:tcPr>
          <w:p>
            <w:pPr>
              <w:spacing w:line="229"/>
              <w:jc w:val="right"/>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Зона № 2</w:t>
            </w:r>
          </w:p>
        </w:tc>
        <w:tc>
          <w:tcPr>
            <w:tcW w:w="115" w:type="dxa"/>
            <w:tcBorders>
              <w:top w:val="single" w:sz="5" w:space="0" w:color="000000"/>
              <w:bottom w:val="single" w:sz="5" w:space="0" w:color="000000"/>
              <w:right w:val="double" w:sz="5" w:space="0" w:color="000000"/>
            </w:tcBorders>
          </w:tcPr>
          <w:p/>
        </w:tc>
      </w:tr>
      <w:tr>
        <w:trPr>
          <w:trHeight w:hRule="exact" w:val="1461"/>
        </w:trPr>
        <w:tc>
          <w:tcPr>
            <w:tcW w:w="1691" w:type="dxa"/>
            <w:gridSpan w:val="6"/>
            <w:vMerge w:val="restart"/>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Обозначение характерных точек контура</w:t>
            </w:r>
          </w:p>
        </w:tc>
        <w:tc>
          <w:tcPr>
            <w:tcW w:w="2478" w:type="dxa"/>
            <w:gridSpan w:val="8"/>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Содержатся в Едином государственном реестре недвижимости</w:t>
            </w:r>
          </w:p>
        </w:tc>
        <w:tc>
          <w:tcPr>
            <w:tcW w:w="2494" w:type="dxa"/>
            <w:gridSpan w:val="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Определены в ходе выполнения комплексных кадастровых работ</w:t>
            </w:r>
          </w:p>
        </w:tc>
        <w:tc>
          <w:tcPr>
            <w:tcW w:w="1346" w:type="dxa"/>
            <w:gridSpan w:val="3"/>
            <w:vMerge w:val="restart"/>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Метод опреде</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ления коор</w:t>
            </w:r>
          </w:p>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динат</w:t>
            </w:r>
          </w:p>
        </w:tc>
        <w:tc>
          <w:tcPr>
            <w:tcW w:w="2150" w:type="dxa"/>
            <w:gridSpan w:val="3"/>
            <w:vMerge w:val="restart"/>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Формулы, примененные для расчета средней квадратической погрешности определения координат характерных точек (Mt), м, с подставленными в такие формулы значениями и итоговые (вычисленные) значения Mt, м</w:t>
            </w:r>
          </w:p>
        </w:tc>
      </w:tr>
      <w:tr>
        <w:trPr>
          <w:trHeight w:hRule="exact" w:val="459"/>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2034"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2035" w:type="dxa"/>
            <w:gridSpan w:val="7"/>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Координаты, м</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Радиус, м</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29"/>
        </w:trPr>
        <w:tc>
          <w:tcPr>
            <w:tcW w:w="1691" w:type="dxa"/>
            <w:gridSpan w:val="6"/>
            <w:vMerge/>
            <w:vAlign w:val="center"/>
            <w:tcBorders>
              <w:top w:val="single" w:sz="5" w:space="0" w:color="000000"/>
              <w:left w:val="double" w:sz="5" w:space="0" w:color="000000"/>
              <w:bottom w:val="single" w:sz="5" w:space="0" w:color="000000"/>
              <w:right w:val="single" w:sz="5" w:space="0" w:color="000000"/>
            </w:tcBorders>
            <w:shd w:val="clear" w:color="auto" w:fill="auto"/>
          </w:tcP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X</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Y</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R</w:t>
            </w:r>
          </w:p>
        </w:tc>
        <w:tc>
          <w:tcPr>
            <w:tcW w:w="1346" w:type="dxa"/>
            <w:gridSpan w:val="3"/>
            <w:vMerge/>
            <w:vAlign w:val="center"/>
            <w:tcBorders>
              <w:top w:val="single" w:sz="5" w:space="0" w:color="000000"/>
              <w:left w:val="single" w:sz="5" w:space="0" w:color="000000"/>
              <w:bottom w:val="single" w:sz="5" w:space="0" w:color="000000"/>
              <w:right w:val="single" w:sz="5" w:space="0" w:color="000000"/>
            </w:tcBorders>
            <w:shd w:val="clear" w:color="auto" w:fill="auto"/>
          </w:tcPr>
          <w:p/>
        </w:tc>
        <w:tc>
          <w:tcPr>
            <w:tcW w:w="2150" w:type="dxa"/>
            <w:gridSpan w:val="3"/>
            <w:vMerge/>
            <w:vAlign w:val="center"/>
            <w:tcBorders>
              <w:top w:val="single" w:sz="5" w:space="0" w:color="000000"/>
              <w:left w:val="single" w:sz="5" w:space="0" w:color="000000"/>
              <w:bottom w:val="single" w:sz="5" w:space="0" w:color="000000"/>
              <w:right w:val="double" w:sz="5" w:space="0" w:color="000000"/>
            </w:tcBorders>
            <w:shd w:val="clear" w:color="auto" w:fill="auto"/>
          </w:tcPr>
          <w:p/>
        </w:tc>
      </w:tr>
      <w:tr>
        <w:trPr>
          <w:trHeight w:hRule="exact" w:val="344"/>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1</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2</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3</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4</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6</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7</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18"/>
                <w:spacing w:val="-2"/>
              </w:rPr>
            </w:pPr>
            <w:r>
              <w:rPr>
                <w:rFonts w:ascii="Times New Roman" w:hAnsi="Times New Roman" w:eastAsia="Times New Roman" w:cs="Times New Roman"/>
                <w:b/>
                <w:color w:val="000000"/>
                <w:sz w:val="18"/>
                <w:spacing w:val="-2"/>
              </w:rPr>
              <w:t xml:space="preserve">8</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0"/>
                <w:spacing w:val="-2"/>
              </w:rPr>
            </w:pPr>
            <w:r>
              <w:rPr>
                <w:rFonts w:ascii="Times New Roman" w:hAnsi="Times New Roman" w:eastAsia="Times New Roman" w:cs="Times New Roman"/>
                <w:b/>
                <w:color w:val="000000"/>
                <w:sz w:val="20"/>
                <w:spacing w:val="-2"/>
              </w:rPr>
              <w:t xml:space="preserve">9</w:t>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н87О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321010.63</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2191712.05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н88О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321009.67</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2191716.35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н89О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321007.62</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2191715.92</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2"/>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н90О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321007.24</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2191717.73</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н91О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321000.95</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2191716.41</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н92О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321002.33</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2191710.15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473"/>
        </w:trPr>
        <w:tc>
          <w:tcPr>
            <w:tcW w:w="1691" w:type="dxa"/>
            <w:gridSpan w:val="6"/>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н87О</w:t>
            </w:r>
          </w:p>
        </w:tc>
        <w:tc>
          <w:tcPr>
            <w:tcW w:w="1017"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7" w:type="dxa"/>
            <w:gridSpan w:val="4"/>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444" w:type="dxa"/>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018" w:type="dxa"/>
            <w:gridSpan w:val="5"/>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321010.63</w:t>
            </w:r>
          </w:p>
        </w:tc>
        <w:tc>
          <w:tcPr>
            <w:tcW w:w="1017"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2191712.05</w:t>
            </w:r>
          </w:p>
        </w:tc>
        <w:tc>
          <w:tcPr>
            <w:tcW w:w="459" w:type="dxa"/>
            <w:gridSpan w:val="2"/>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18"/>
                <w:spacing w:val="-2"/>
              </w:rPr>
            </w:pPr>
            <w:r>
              <w:rPr>
                <w:rFonts w:ascii="Times New Roman" w:hAnsi="Times New Roman" w:eastAsia="Times New Roman" w:cs="Times New Roman"/>
                <w:color w:val="000000"/>
                <w:sz w:val="18"/>
                <w:spacing w:val="-2"/>
              </w:rPr>
              <w:t xml:space="preserve">-</w:t>
            </w:r>
          </w:p>
        </w:tc>
        <w:tc>
          <w:tcPr>
            <w:tcW w:w="1346" w:type="dxa"/>
            <w:gridSpan w:val="3"/>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0"/>
                <w:spacing w:val="-2"/>
              </w:rPr>
            </w:pPr>
            <w:r>
              <w:rPr>
                <w:rFonts w:ascii="Times New Roman" w:hAnsi="Times New Roman" w:eastAsia="Times New Roman" w:cs="Times New Roman"/>
                <w:color w:val="000000"/>
                <w:sz w:val="20"/>
                <w:spacing w:val="-2"/>
              </w:rPr>
              <w:t xml:space="preserve">Фотограмметрический метод</w:t>
            </w:r>
          </w:p>
        </w:tc>
        <w:tc>
          <w:tcPr>
            <w:tcW w:w="2150" w:type="dxa"/>
            <w:gridSpan w:val="3"/>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0"/>
                <w:spacing w:val="-2"/>
              </w:rPr>
              <w:spacing w:line="229"/>
              <w:jc w:val="center"/>
            </w:pPr>
            <w:r>
              <w:rPr>
                <w:color w:val="000000"/>
                <w:sz w:val="20"/>
                <w:rFonts w:ascii="Times New Roman" w:hAnsi="Times New Roman" w:eastAsia="Times New Roman" w:cs="Times New Roman"/>
                <w:spacing w:val="-2"/>
              </w:rPr>
              <w:t xml:space="preserve">Mt = 0.20</w:t>
            </w:r>
            <w:r>
              <w:rPr>
                <w:color w:val="000000"/>
                <w:sz w:val="20"/>
                <w:rFonts w:ascii="Times New Roman" w:hAnsi="Times New Roman" w:eastAsia="Times New Roman" w:cs="Times New Roman"/>
                <w:spacing w:val="-2"/>
              </w:rPr>
              <w:t xml:space="preserve"/>
            </w:r>
          </w:p>
        </w:tc>
      </w:tr>
      <w:tr>
        <w:trPr>
          <w:trHeight w:hRule="exact" w:val="114"/>
        </w:trPr>
        <w:tc>
          <w:tcPr>
            <w:tcW w:w="10159" w:type="dxa"/>
            <w:gridSpan w:val="29"/>
            <w:tcBorders>
              <w:top w:val="single" w:sz="5" w:space="0" w:color="000000"/>
              <w:left w:val="double" w:sz="5" w:space="0" w:color="000000"/>
              <w:right w:val="double" w:sz="5" w:space="0" w:color="000000"/>
            </w:tcBorders>
          </w:tcPr>
          <w:p/>
        </w:tc>
      </w:tr>
      <w:tr>
        <w:trPr>
          <w:trHeight w:hRule="exact" w:val="789"/>
        </w:trPr>
        <w:tc>
          <w:tcPr>
            <w:tcW w:w="10159" w:type="dxa"/>
            <w:gridSpan w:val="29"/>
            <w:tcMar>
              <w:left w:w="43" w:type="dxa"/>
            </w:tcMar>
            <w:vAlign w:val="center"/>
            <w:tcBorders>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характеристиках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47:29:0362001:55 :</w:t>
            </w:r>
          </w:p>
        </w:tc>
      </w:tr>
      <w:tr>
        <w:trPr>
          <w:trHeight w:hRule="exact" w:val="458"/>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4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Вид объекта недвижимости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здание</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Ранее присвоенный государственный учетный номер (инвентарный)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77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3.</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47:29:0362001:40</w:t>
            </w:r>
          </w:p>
        </w:tc>
      </w:tr>
      <w:tr>
        <w:trPr>
          <w:trHeight w:hRule="exact" w:val="77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4.</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47:29:0362001</w:t>
            </w:r>
          </w:p>
        </w:tc>
      </w:tr>
      <w:tr>
        <w:trPr>
          <w:trHeight w:hRule="exact" w:val="1247"/>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Адрес здания, сооружения, объекта незавершенного строительства</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Российская Федерация, Ленинградская область, район Лужский, поселок Балтиец, садовое некоммерческое товарищество Балтиец, дом 15</w:t>
            </w:r>
          </w:p>
        </w:tc>
      </w:tr>
      <w:tr>
        <w:trPr>
          <w:trHeight w:hRule="exact" w:val="1003"/>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5.2.</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Дополнительные сведения о местоположении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286"/>
        </w:trPr>
        <w:tc>
          <w:tcPr>
            <w:tcW w:w="10159" w:type="dxa"/>
            <w:gridSpan w:val="29"/>
            <w:tcBorders>
              <w:top w:val="single" w:sz="5" w:space="0" w:color="000000"/>
              <w:left w:val="double" w:sz="5" w:space="0" w:color="000000"/>
              <w:bottom w:val="double" w:sz="5" w:space="0" w:color="000000"/>
              <w:right w:val="double" w:sz="5" w:space="0" w:color="000000"/>
            </w:tcBorders>
          </w:tcPr>
          <w:p/>
        </w:tc>
      </w:tr>
      <w:tr>
        <w:trPr>
          <w:trHeight w:hRule="exact" w:val="459"/>
        </w:trPr>
        <w:tc>
          <w:tcPr>
            <w:tcW w:w="10159" w:type="dxa"/>
            <w:gridSpan w:val="29"/>
            <w:tcBorders>
              <w:top w:val="double" w:sz="5" w:space="0" w:color="000000"/>
            </w:tcBorders>
          </w:tcPr>
          <w:p/>
        </w:tc>
      </w:tr>
      <w:tr>
        <w:trPr>
          <w:trHeight w:hRule="exact" w:val="788"/>
        </w:trPr>
        <w:tc>
          <w:tcPr>
            <w:tcW w:w="10159" w:type="dxa"/>
            <w:gridSpan w:val="29"/>
            <w:tcMar>
              <w:left w:w="43" w:type="dxa"/>
            </w:tcMar>
            <w:vAlign w:val="center"/>
            <w:tcBorders>
              <w:top w:val="doub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 Сведения о характеристиках объекта недвижимости </w:t>
            </w:r>
          </w:p>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с кадастровым номером : 47:29:0362001:55 :</w:t>
            </w:r>
          </w:p>
        </w:tc>
      </w:tr>
      <w:tr>
        <w:trPr>
          <w:trHeight w:hRule="exact" w:val="459"/>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 п/п</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Наименование характеристики</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Значение характеристики</w:t>
            </w:r>
          </w:p>
        </w:tc>
      </w:tr>
      <w:tr>
        <w:trPr>
          <w:trHeight w:hRule="exact" w:val="4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1</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2</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spacing w:line="229"/>
              <w:jc w:val="center"/>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6.</w:t>
            </w:r>
          </w:p>
        </w:tc>
        <w:tc>
          <w:tcPr>
            <w:tcW w:w="5760" w:type="dxa"/>
            <w:gridSpan w:val="19"/>
            <w:vAlign w:val="center"/>
            <w:tcBorders>
              <w:top w:val="single" w:sz="5" w:space="0" w:color="000000"/>
              <w:left w:val="single" w:sz="5" w:space="0" w:color="000000"/>
              <w:bottom w:val="single" w:sz="5" w:space="0" w:color="000000"/>
              <w:right w:val="single" w:sz="5" w:space="0" w:color="000000"/>
            </w:tcBorders>
            <w:shd w:val="clear" w:color="auto" w:fill="auto"/>
          </w:tcPr>
          <w:p>
            <w:pPr>
              <w:spacing w:line="229"/>
              <w:jc w:val="both"/>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Иные сведения</w:t>
            </w:r>
          </w:p>
        </w:tc>
        <w:tc>
          <w:tcPr>
            <w:tcW w:w="3496" w:type="dxa"/>
            <w:gridSpan w:val="6"/>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jc w:val="center"/>
            </w:pPr>
            <w:r>
              <w:rPr>
                <w:color w:val="000000"/>
                <w:sz w:val="22"/>
                <w:rFonts w:ascii="Times New Roman" w:hAnsi="Times New Roman" w:eastAsia="Times New Roman" w:cs="Times New Roman"/>
                <w:spacing w:val="-2"/>
              </w:rPr>
              <w:t xml:space="preserve">-</w:t>
            </w:r>
          </w:p>
        </w:tc>
      </w:tr>
      <w:tr>
        <w:trPr>
          <w:trHeight w:hRule="exact" w:val="444"/>
        </w:trPr>
        <w:tc>
          <w:tcPr>
            <w:tcW w:w="10159" w:type="dxa"/>
            <w:gridSpan w:val="29"/>
            <w:tcMar>
              <w:left w:w="43" w:type="dxa"/>
            </w:tcMar>
            <w:vAlign w:val="center"/>
            <w:tcBorders>
              <w:top w:val="single" w:sz="5" w:space="0" w:color="000000"/>
              <w:left w:val="double" w:sz="5" w:space="0" w:color="000000"/>
              <w:bottom w:val="single" w:sz="5" w:space="0" w:color="000000"/>
              <w:right w:val="double" w:sz="5" w:space="0" w:color="000000"/>
            </w:tcBorders>
            <w:shd w:val="clear" w:color="auto" w:fill="auto"/>
          </w:tcPr>
          <w:p>
            <w:pPr>
              <w:spacing w:line="229"/>
              <w:rPr>
                <w:rFonts w:ascii="Times New Roman" w:hAnsi="Times New Roman" w:eastAsia="Times New Roman" w:cs="Times New Roman"/>
                <w:b/>
                <w:color w:val="000000"/>
                <w:sz w:val="22"/>
                <w:spacing w:val="-2"/>
              </w:rPr>
            </w:pPr>
            <w:r>
              <w:rPr>
                <w:rFonts w:ascii="Times New Roman" w:hAnsi="Times New Roman" w:eastAsia="Times New Roman" w:cs="Times New Roman"/>
                <w:b/>
                <w:color w:val="000000"/>
                <w:sz w:val="22"/>
                <w:spacing w:val="-2"/>
              </w:rPr>
              <w:t xml:space="preserve">3. Пояснения к сведениям об объекте недвижимости с кадастровым номером 47:29:0362001:55 :</w:t>
            </w:r>
          </w:p>
        </w:tc>
      </w:tr>
      <w:tr>
        <w:trPr>
          <w:trHeight w:hRule="exact" w:val="344"/>
        </w:trPr>
        <w:tc>
          <w:tcPr>
            <w:tcW w:w="903" w:type="dxa"/>
            <w:gridSpan w:val="4"/>
            <w:vAlign w:val="center"/>
            <w:tcBorders>
              <w:top w:val="single" w:sz="5" w:space="0" w:color="000000"/>
              <w:left w:val="double" w:sz="5" w:space="0" w:color="000000"/>
              <w:bottom w:val="single" w:sz="5" w:space="0" w:color="000000"/>
              <w:right w:val="single" w:sz="5" w:space="0" w:color="000000"/>
            </w:tcBorders>
            <w:shd w:val="clear" w:color="auto" w:fill="auto"/>
          </w:tcPr>
          <w:p>
            <w:pPr>
              <w:spacing w:line="229"/>
              <w:jc w:val="center"/>
              <w:rPr>
                <w:rFonts w:ascii="Times New Roman" w:hAnsi="Times New Roman" w:eastAsia="Times New Roman" w:cs="Times New Roman"/>
                <w:color w:val="000000"/>
                <w:sz w:val="22"/>
                <w:spacing w:val="-2"/>
              </w:rPr>
            </w:pPr>
            <w:r>
              <w:rPr>
                <w:rFonts w:ascii="Times New Roman" w:hAnsi="Times New Roman" w:eastAsia="Times New Roman" w:cs="Times New Roman"/>
                <w:color w:val="000000"/>
                <w:sz w:val="22"/>
                <w:spacing w:val="-2"/>
              </w:rPr>
              <w:t xml:space="preserve">1.</w:t>
            </w:r>
          </w:p>
        </w:tc>
        <w:tc>
          <w:tcPr>
            <w:tcW w:w="9256" w:type="dxa"/>
            <w:gridSpan w:val="25"/>
            <w:tcMar>
              <w:left w:w="43" w:type="dxa"/>
            </w:tcMar>
            <w:vAlign w:val="center"/>
            <w:tcBorders>
              <w:top w:val="single" w:sz="5" w:space="0" w:color="000000"/>
              <w:left w:val="single" w:sz="5" w:space="0" w:color="000000"/>
              <w:bottom w:val="single" w:sz="5" w:space="0" w:color="000000"/>
              <w:right w:val="double" w:sz="5" w:space="0" w:color="000000"/>
            </w:tcBorders>
            <w:shd w:val="clear" w:color="auto" w:fill="auto"/>
          </w:tcPr>
          <w:p>
            <w:pPr>
              <w:rPr>
                <w:rFonts w:ascii="Times New Roman" w:hAnsi="Times New Roman" w:eastAsia="Times New Roman" w:cs="Times New Roman"/>
                <w:color w:val="000000"/>
                <w:sz w:val="22"/>
                <w:spacing w:val="-2"/>
              </w:rPr>
              <w:spacing w:line="229"/>
            </w:pPr>
            <w:r>
              <w:rPr>
                <w:color w:val="000000"/>
                <w:sz w:val="22"/>
                <w:rFonts w:ascii="Times New Roman" w:hAnsi="Times New Roman" w:eastAsia="Times New Roman" w:cs="Times New Roman"/>
                <w:spacing w:val="-2"/>
              </w:rPr>
              <w:t xml:space="preserve">-</w:t>
            </w:r>
          </w:p>
        </w:tc>
      </w:tr>
      <w:tr>
        <w:trPr>
          <w:trHeight w:hRule="exact" w:val="2865"/>
        </w:trPr>
        <w:tc>
          <w:tcPr>
            <w:tcW w:w="10159" w:type="dxa"/>
            <w:gridSpan w:val="29"/>
            <w:tcBorders>
              <w:top w:val="single" w:sz="5" w:space="0" w:color="000000"/>
              <w:left w:val="double" w:sz="5" w:space="0" w:color="000000"/>
              <w:right w:val="double" w:sz="5" w:space="0" w:color="000000"/>
            </w:tcBorders>
          </w:tcPr>
          <w:p/>
        </w:tc>
      </w:tr>
      <w:tr>
        <w:trPr>
          <w:trHeight w:hRule="exact" w:val="2866"/>
        </w:trPr>
        <w:tc>
          <w:tcPr>
            <w:tcW w:w="10159" w:type="dxa"/>
            <w:gridSpan w:val="29"/>
            <w:tcBorders>
              <w:left w:val="double" w:sz="5" w:space="0" w:color="000000"/>
              <w:right w:val="double" w:sz="5" w:space="0" w:color="000000"/>
            </w:tcBorders>
          </w:tcPr>
          <w:p/>
        </w:tc>
      </w:tr>
      <w:tr>
        <w:trPr>
          <w:trHeight w:hRule="exact" w:val="2866"/>
        </w:trPr>
        <w:tc>
          <w:tcPr>
            <w:tcW w:w="10159" w:type="dxa"/>
            <w:gridSpan w:val="29"/>
            <w:tcBorders>
              <w:left w:val="double" w:sz="5" w:space="0" w:color="000000"/>
              <w:right w:val="double" w:sz="5" w:space="0" w:color="000000"/>
            </w:tcBorders>
          </w:tcPr>
          <w:p/>
        </w:tc>
      </w:tr>
      <w:tr>
        <w:trPr>
          <w:trHeight w:hRule="exact" w:val="1877"/>
        </w:trPr>
        <w:tc>
          <w:tcPr>
            <w:tcW w:w="10159" w:type="dxa"/>
            <w:gridSpan w:val="29"/>
            <w:tcBorders>
              <w:left w:val="double" w:sz="5" w:space="0" w:color="000000"/>
              <w:right w:val="double" w:sz="5" w:space="0" w:color="000000"/>
            </w:tcBorders>
          </w:tcPr>
          <w:p/>
        </w:tc>
      </w:tr>
      <w:tr>
        <w:trPr>
          <w:trHeight w:hRule="exact" w:val="1877"/>
        </w:trPr>
        <w:tc>
          <w:tcPr>
            <w:tcW w:w="10159" w:type="dxa"/>
            <w:gridSpan w:val="29"/>
            <w:tcBorders>
              <w:left w:val="double" w:sz="5" w:space="0" w:color="000000"/>
              <w:bottom w:val="double" w:sz="5" w:space="0" w:color="000000"/>
              <w:right w:val="double" w:sz="5" w:space="0" w:color="000000"/>
            </w:tcBorders>
          </w:tcPr>
          <w:p/>
        </w:tc>
      </w:tr>
    </w:tbl>
    <w:p>
      <w:pPr>
        <w:sectPr>
          <w:pgSz w:w="11906" w:h="16848"/>
          <w:pgMar w:top="567" w:right="567" w:bottom="517" w:left="1134" w:header="226" w:footer="206" w:gutter="0"/>
        </w:sectPr>
      </w:pPr>
    </w:p>
    <w:tbl>
      <w:tblPr>
        <w:tblStyle w:val="a1"/>
        <w:tblW w:w="0" w:type="dxa"/>
        <w:tblLayout w:type="fixed"/>
        <w:tblCellMar>
          <w:top w:w="0" w:type="dxa"/>
          <w:left w:w="0" w:type="dxa"/>
          <w:bottom w:w="0" w:type="dxa"/>
          <w:right w:w="0" w:type="dxa"/>
        </w:tblCellMar>
        <w:tblLook w:val="04A0"/>
      </w:tblPr>
      <w:tblGrid>
        <w:gridCol w:w="23727"/>
        <w:gridCol w:w="23713"/>
      </w:tblGrid>
      <w:tr>
        <w:trPr>
          <w:trHeight w:hRule="exact" w:val="2866"/>
        </w:trPr>
        <w:tc>
          <w:tcPr>
            <w:tcW w:w="47440" w:type="dxa"/>
            <w:gridSpan w:val="2"/>
            <w:vMerge w:val="restart"/>
            <w:vAlign w:val="center"/>
          </w:tcPr>
          <w:p>
            <w:pPr>
              <w:jc w:val="center"/>
            </w:pPr>
            <w:bookmarkStart w:id="4" w:name="Схемаграницземельныхучастковконтуровзданийсооруженийобъектовнезавершенногостроительства"/>
            <w:r>
              <w:rPr>
                <w:noProof/>
              </w:rPr>
              <w:drawing>
                <wp:inline distT="0" distB="0" distL="0" distR="0">
                  <wp:extent cx="30124400" cy="21280755"/>
                  <wp:effectExtent l="0" t="0" r="0" b="0"/>
                  <wp:docPr id="2" name="Picture 1" descr="Image000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1.jpeg"/>
                          <pic:cNvPicPr/>
                        </pic:nvPicPr>
                        <pic:blipFill>
                          <a:blip r:embed="rId5" cstate="print"/>
                          <a:stretch>
                            <a:fillRect/>
                          </a:stretch>
                        </pic:blipFill>
                        <pic:spPr>
                          <a:xfrm>
                            <a:off x="0" y="0"/>
                            <a:ext cx="30124400" cy="21280755"/>
                          </a:xfrm>
                          <a:prstGeom prst="rect">
                            <a:avLst/>
                          </a:prstGeom>
                        </pic:spPr>
                      </pic:pic>
                    </a:graphicData>
                  </a:graphic>
                </wp:inline>
              </w:drawing>
            </w:r>
            <w:bookmarkEnd w:id="4"/>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436"/>
        </w:trPr>
        <w:tc>
          <w:tcPr>
            <w:tcW w:w="47440" w:type="dxa"/>
            <w:gridSpan w:val="2"/>
            <w:vMerge/>
            <w:vAlign w:val="center"/>
          </w:tcPr>
          <w:p/>
        </w:tc>
      </w:tr>
      <w:tr>
        <w:trPr>
          <w:trHeight w:hRule="exact" w:val="2421"/>
        </w:trPr>
        <w:tc>
          <w:tcPr>
            <w:tcW w:w="47440" w:type="dxa"/>
            <w:gridSpan w:val="2"/>
            <w:vMerge/>
            <w:vAlign w:val="center"/>
          </w:tcPr>
          <w:p/>
        </w:tc>
      </w:tr>
      <w:tr>
        <w:trPr>
          <w:trHeight w:hRule="exact" w:val="2865"/>
        </w:trPr>
        <w:tc>
          <w:tcPr>
            <w:tcW w:w="47440" w:type="dxa"/>
            <w:gridSpan w:val="2"/>
            <w:vMerge w:val="restart"/>
            <w:vAlign w:val="center"/>
          </w:tcPr>
          <w:p>
            <w:pPr>
              <w:jc w:val="center"/>
            </w:pPr>
            <w:r>
              <w:rPr>
                <w:noProof/>
              </w:rPr>
              <w:drawing>
                <wp:inline distT="0" distB="0" distL="0" distR="0">
                  <wp:extent cx="30124400" cy="21280755"/>
                  <wp:effectExtent l="0" t="0" r="0" b="0"/>
                  <wp:docPr id="3" name="Picture 2" descr="Image000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2.jpeg"/>
                          <pic:cNvPicPr/>
                        </pic:nvPicPr>
                        <pic:blipFill>
                          <a:blip r:embed="rId6" cstate="print"/>
                          <a:stretch>
                            <a:fillRect/>
                          </a:stretch>
                        </pic:blipFill>
                        <pic:spPr>
                          <a:xfrm>
                            <a:off x="0" y="0"/>
                            <a:ext cx="30124400" cy="21280755"/>
                          </a:xfrm>
                          <a:prstGeom prst="rect">
                            <a:avLst/>
                          </a:prstGeom>
                        </pic:spPr>
                      </pic:pic>
                    </a:graphicData>
                  </a:graphic>
                </wp:inline>
              </w:drawing>
            </w:r>
          </w:p>
        </w:tc>
      </w:tr>
      <w:tr>
        <w:trPr>
          <w:trHeight w:hRule="exact" w:val="2866"/>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436"/>
        </w:trPr>
        <w:tc>
          <w:tcPr>
            <w:tcW w:w="47440" w:type="dxa"/>
            <w:gridSpan w:val="2"/>
            <w:vMerge/>
            <w:vAlign w:val="center"/>
          </w:tcPr>
          <w:p/>
        </w:tc>
      </w:tr>
      <w:tr>
        <w:trPr>
          <w:trHeight w:hRule="exact" w:val="2421"/>
        </w:trPr>
        <w:tc>
          <w:tcPr>
            <w:tcW w:w="47440" w:type="dxa"/>
            <w:gridSpan w:val="2"/>
            <w:vMerge/>
            <w:vAlign w:val="center"/>
          </w:tcPr>
          <w:p/>
        </w:tc>
      </w:tr>
      <w:tr>
        <w:trPr>
          <w:trHeight w:hRule="exact" w:val="2865"/>
        </w:trPr>
        <w:tc>
          <w:tcPr>
            <w:tcW w:w="47440" w:type="dxa"/>
            <w:gridSpan w:val="2"/>
            <w:vMerge w:val="restart"/>
            <w:vAlign w:val="center"/>
          </w:tcPr>
          <w:p>
            <w:pPr>
              <w:jc w:val="center"/>
            </w:pPr>
            <w:r>
              <w:rPr>
                <w:noProof/>
              </w:rPr>
              <w:drawing>
                <wp:inline distT="0" distB="0" distL="0" distR="0">
                  <wp:extent cx="30124400" cy="21280755"/>
                  <wp:effectExtent l="0" t="0" r="0" b="0"/>
                  <wp:docPr id="4" name="Picture 3" descr="Image000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3.jpeg"/>
                          <pic:cNvPicPr/>
                        </pic:nvPicPr>
                        <pic:blipFill>
                          <a:blip r:embed="rId7" cstate="print"/>
                          <a:stretch>
                            <a:fillRect/>
                          </a:stretch>
                        </pic:blipFill>
                        <pic:spPr>
                          <a:xfrm>
                            <a:off x="0" y="0"/>
                            <a:ext cx="30124400" cy="21280755"/>
                          </a:xfrm>
                          <a:prstGeom prst="rect">
                            <a:avLst/>
                          </a:prstGeom>
                        </pic:spPr>
                      </pic:pic>
                    </a:graphicData>
                  </a:graphic>
                </wp:inline>
              </w:drawing>
            </w: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6"/>
        </w:trPr>
        <w:tc>
          <w:tcPr>
            <w:tcW w:w="47440" w:type="dxa"/>
            <w:gridSpan w:val="2"/>
            <w:vMerge/>
            <w:vAlign w:val="center"/>
          </w:tcPr>
          <w:p/>
        </w:tc>
      </w:tr>
      <w:tr>
        <w:trPr>
          <w:trHeight w:hRule="exact" w:val="2435"/>
        </w:trPr>
        <w:tc>
          <w:tcPr>
            <w:tcW w:w="47440" w:type="dxa"/>
            <w:gridSpan w:val="2"/>
            <w:vMerge/>
            <w:vAlign w:val="center"/>
          </w:tcPr>
          <w:p/>
        </w:tc>
      </w:tr>
      <w:tr>
        <w:trPr>
          <w:trHeight w:hRule="exact" w:val="2422"/>
        </w:trPr>
        <w:tc>
          <w:tcPr>
            <w:tcW w:w="47440" w:type="dxa"/>
            <w:gridSpan w:val="2"/>
            <w:vMerge/>
            <w:vAlign w:val="center"/>
          </w:tcPr>
          <w:p/>
        </w:tc>
      </w:tr>
      <w:tr>
        <w:trPr>
          <w:trHeight w:hRule="exact" w:val="2865"/>
        </w:trPr>
        <w:tc>
          <w:tcPr>
            <w:tcW w:w="47440" w:type="dxa"/>
            <w:gridSpan w:val="2"/>
            <w:vMerge w:val="restart"/>
            <w:vAlign w:val="center"/>
          </w:tcPr>
          <w:p>
            <w:pPr>
              <w:jc w:val="center"/>
            </w:pPr>
            <w:r>
              <w:rPr>
                <w:noProof/>
              </w:rPr>
              <w:drawing>
                <wp:inline distT="0" distB="0" distL="0" distR="0">
                  <wp:extent cx="30124400" cy="21280755"/>
                  <wp:effectExtent l="0" t="0" r="0" b="0"/>
                  <wp:docPr id="3" name="Picture 2" descr="Image000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2.jpeg"/>
                          <pic:cNvPicPr/>
                        </pic:nvPicPr>
                        <pic:blipFill>
                          <a:blip r:embed="rId6" cstate="print"/>
                          <a:stretch>
                            <a:fillRect/>
                          </a:stretch>
                        </pic:blipFill>
                        <pic:spPr>
                          <a:xfrm>
                            <a:off x="0" y="0"/>
                            <a:ext cx="30124400" cy="21280755"/>
                          </a:xfrm>
                          <a:prstGeom prst="rect">
                            <a:avLst/>
                          </a:prstGeom>
                        </pic:spPr>
                      </pic:pic>
                    </a:graphicData>
                  </a:graphic>
                </wp:inline>
              </w:drawing>
            </w: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5"/>
        </w:trPr>
        <w:tc>
          <w:tcPr>
            <w:tcW w:w="47440" w:type="dxa"/>
            <w:gridSpan w:val="2"/>
            <w:vMerge/>
            <w:vAlign w:val="center"/>
          </w:tcPr>
          <w:p/>
        </w:tc>
      </w:tr>
      <w:tr>
        <w:trPr>
          <w:trHeight w:hRule="exact" w:val="2866"/>
        </w:trPr>
        <w:tc>
          <w:tcPr>
            <w:tcW w:w="47440" w:type="dxa"/>
            <w:gridSpan w:val="2"/>
            <w:vMerge/>
            <w:vAlign w:val="center"/>
          </w:tcPr>
          <w:p/>
        </w:tc>
      </w:tr>
      <w:tr>
        <w:trPr>
          <w:trHeight w:hRule="exact" w:val="2866"/>
        </w:trPr>
        <w:tc>
          <w:tcPr>
            <w:tcW w:w="47440" w:type="dxa"/>
            <w:gridSpan w:val="2"/>
            <w:vMerge/>
            <w:vAlign w:val="center"/>
          </w:tcPr>
          <w:p/>
        </w:tc>
      </w:tr>
      <w:tr>
        <w:trPr>
          <w:trHeight w:hRule="exact" w:val="2435"/>
        </w:trPr>
        <w:tc>
          <w:tcPr>
            <w:tcW w:w="47440" w:type="dxa"/>
            <w:gridSpan w:val="2"/>
            <w:vMerge/>
            <w:vAlign w:val="center"/>
          </w:tcPr>
          <w:p/>
        </w:tc>
      </w:tr>
      <w:tr>
        <w:trPr>
          <w:trHeight w:hRule="exact" w:val="2422"/>
        </w:trPr>
        <w:tc>
          <w:tcPr>
            <w:tcW w:w="47440" w:type="dxa"/>
            <w:gridSpan w:val="2"/>
            <w:vMerge/>
            <w:vAlign w:val="center"/>
          </w:tcPr>
          <w:p/>
        </w:tc>
      </w:tr>
    </w:tbl>
    <w:sectPr>
      <w:pgSz w:w="31500" w:h="31500" w:orient="landscape"/>
      <w:pgMar w:top="0" w:right="0" w:bottom="0" w:left="0" w:header="0" w:footer="-20" w:gutter="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
        <w:separator/>
      </w:r>
    </w:p>
  </w:endnote>
  <w:endnote w:type="continuationSeparator" w:id="1">
    <w:p>
      <w:r>
        <w:continuationSeparator/>
      </w:r>
    </w:p>
  </w:endnote>
</w:endnotes>
</file>

<file path=word/fontTable.xml><?xml version="1.0" encoding="utf-8"?>
<w:fonts xmlns:r="http://schemas.openxmlformats.org/officeDocument/2006/relationships" xmlns:w="http://schemas.openxmlformats.org/wordprocessingml/2006/main">
  <w:font w:name="Calibri"/>
  <w:font w:name="Cambria"/>
  <w:font w:name="Times New Roman"/>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
        <w:separator/>
      </w:r>
    </w:p>
  </w:footnote>
  <w:footnote w:type="continuationSeparator" w:id="1">
    <w:p>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compatSetting w:name="compatibilityMode" w:uri="http://schemas.microsoft.com/office/word" w:val="15"/>
  </w:compat>
  <m:mathPr>
    <m:mathFont m:val="Cambria Math"/>
    <m:brkBin m:val="before"/>
    <m:brkBinSub m:val="--"/>
    <m:smallFrac m:val="off"/>
    <m:dispDef/>
    <m:lMargin m:val="0"/>
    <m:rMargin m:val="0"/>
    <m:defJc m:val="centerGroup"/>
    <m:wrapIndent m:val="1440"/>
    <m:intLim m:val="subSup"/>
    <m:naryLim m:val="undOvr"/>
  </m:mathPr>
  <w:themeFontLang w:val="en-E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style w:type="paragraph" w:default="1" w:styleId="a">
    <w:name w:val="Normal"/>
    <w:qFormat/>
    <w:pPr>
      <w:spacing w:after="0" w:line="240" w:lineRule="auto"/>
    </w:pPr>
    <w:rPr>
      <w:sz w:val="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0" w:type="dxa"/>
        <w:bottom w:w="0" w:type="dxa"/>
        <w:right w:w="0"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image" Target="media/image00001.jpeg" /><Relationship Id="rId6" Type="http://schemas.openxmlformats.org/officeDocument/2006/relationships/image" Target="media/image00002.jpeg" /><Relationship Id="rId7" Type="http://schemas.openxmlformats.org/officeDocument/2006/relationships/image" Target="media/image00003.jpeg" /><Relationship Id="rId8" Type="http://schemas.openxmlformats.org/officeDocument/2006/relationships/footnotes" Target="footnotes.xml" /><Relationship Id="rId9" Type="http://schemas.openxmlformats.org/officeDocument/2006/relationships/endnotes" Target="endnotes.xml" /></Relationships>
</file>

<file path=docProps/app.xml><?xml version="1.0" encoding="utf-8"?>
<Properties xmlns="http://schemas.openxmlformats.org/officeDocument/2006/extended-properties" xmlns:vt="http://schemas.openxmlformats.org/officeDocument/2006/docPropsVTypes">
  <Application>Stimulsoft Reports 2024.2.4 from 18 April 2024, .NET 4.7.2</Application>
  <Company>Stimulsoft</Company>
  <Template>Normal.dotm</Template>
  <TotalTime>0</TotalTime>
  <Pages>1</Pages>
  <Words>1</Words>
  <Characters>1</Characters>
  <DocSecurity>0</DocSecurity>
  <Lines>1</Lines>
  <Paragraphs>1</Paragraphs>
  <ScaleCrop>false</ScaleCrop>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КАРТА-ПЛАН ТЕРРИТОРИИ</dc:title>
  <dc:subject>КАРТА-ПЛАН ТЕРРИТОРИИ</dc:subject>
  <dc:creator>Русакова Юлия Александровна &lt;147302bo@technokad.rosreestr.ru&gt;</dc:creator>
  <cp:keywords/>
  <dc:description/>
  <cp:revision>1</cp:revision>
  <dcterms:created xsi:type="dcterms:W3CDTF">2025-09-04T12:05:08Z</dcterms:created>
  <dcterms:modified xsi:type="dcterms:W3CDTF">2025-09-04T12:05:08Z</dcterms:modified>
</cp:coreProperties>
</file>